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ascii="微软雅黑" w:hAnsi="微软雅黑" w:eastAsia="微软雅黑" w:cs="微软雅黑"/>
          <w:color w:val="00000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滨州行知中学防汛应急预案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1.每年的5月1日至10月30日是主汛期。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2.防汛抢险小组成员实行分段轮流值班制度，雨天坚持防汛昼夜值班。并按要求进行监测巡逻，每20分钟巡逻一次。遇暴雨时不间断巡逻。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3.制定切实可行的防汛抢险应急预案，抽调部分教职工成立防汛抢险应急队伍，紧急情况，积极参与防汛抢险工作。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4.坚持做到汛前定期检查，及时消除隐患。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5.汛期重点部位重点监控，详细记录情况。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6.严格执行报告制度，对汛情、险情、灾情及时、准确报告领导小组，再由组长向上级部门报告，以便最大限度减少人员伤亡和财产损失。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7.值班人员必须保证通讯畅通，有异常情况，及时向有关人员和部门报告。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1"/>
          <w:szCs w:val="21"/>
          <w:u w:val="none"/>
          <w:bdr w:val="none" w:color="auto" w:sz="0" w:space="0"/>
          <w:shd w:val="clear" w:fill="FFFFFF"/>
        </w:rPr>
        <w:t>8.所有值班人员值班期间不得做与值班无关的其他事情， 要如实填写相关记录。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NTRkZjI1YzkxMTA4NjNjMjFlN2YwNmI1ODNhZjMifQ=="/>
  </w:docVars>
  <w:rsids>
    <w:rsidRoot w:val="00000000"/>
    <w:rsid w:val="31B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0</TotalTime>
  <ScaleCrop>false</ScaleCrop>
  <LinksUpToDate>false</LinksUpToDate>
  <CharactersWithSpaces>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2023-07-12T07:53:39Z</dcterms:created>
  <dc:creator>Administrator</dc:creator>
  <cp:lastModifiedBy>Administrator</cp:lastModifiedBy>
  <dcterms:modified xsi:type="dcterms:W3CDTF">2023-07-12T07:53:58Z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58BC81D0EC124F0BA08C45C83EAA3BB0_12</vt:lpwstr>
  </property>
</Properties>
</file>