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04" w:firstLineChars="240"/>
        <w:rPr>
          <w:b/>
          <w:sz w:val="52"/>
          <w:szCs w:val="52"/>
        </w:rPr>
      </w:pPr>
      <w:r>
        <w:rPr>
          <w:rFonts w:hint="eastAsia"/>
        </w:rPr>
        <w:drawing>
          <wp:anchor distT="0" distB="0" distL="114300" distR="114300" simplePos="0" relativeHeight="251661312" behindDoc="0" locked="0" layoutInCell="1" allowOverlap="1">
            <wp:simplePos x="0" y="0"/>
            <wp:positionH relativeFrom="column">
              <wp:posOffset>-2540</wp:posOffset>
            </wp:positionH>
            <wp:positionV relativeFrom="paragraph">
              <wp:posOffset>1905</wp:posOffset>
            </wp:positionV>
            <wp:extent cx="3467100" cy="426085"/>
            <wp:effectExtent l="19050" t="0" r="0" b="0"/>
            <wp:wrapSquare wrapText="bothSides"/>
            <wp:docPr id="129"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滨州行知logo（确定版）2"/>
                    <pic:cNvPicPr>
                      <a:picLocks noChangeAspect="1" noChangeArrowheads="1"/>
                    </pic:cNvPicPr>
                  </pic:nvPicPr>
                  <pic:blipFill>
                    <a:blip r:embed="rId10" cstate="print">
                      <a:lum contrast="66000"/>
                    </a:blip>
                    <a:srcRect/>
                    <a:stretch>
                      <a:fillRect/>
                    </a:stretch>
                  </pic:blipFill>
                  <pic:spPr>
                    <a:xfrm>
                      <a:off x="0" y="0"/>
                      <a:ext cx="3467100" cy="426085"/>
                    </a:xfrm>
                    <a:prstGeom prst="rect">
                      <a:avLst/>
                    </a:prstGeom>
                    <a:noFill/>
                    <a:ln w="9525">
                      <a:noFill/>
                      <a:miter lim="800000"/>
                      <a:headEnd/>
                      <a:tailEnd/>
                    </a:ln>
                  </pic:spPr>
                </pic:pic>
              </a:graphicData>
            </a:graphic>
          </wp:anchor>
        </w:drawing>
      </w:r>
    </w:p>
    <w:p>
      <w:pPr>
        <w:rPr>
          <w:bCs/>
          <w:sz w:val="84"/>
          <w:szCs w:val="84"/>
        </w:rPr>
      </w:pPr>
    </w:p>
    <w:p>
      <w:pPr>
        <w:rPr>
          <w:bCs/>
          <w:sz w:val="32"/>
          <w:szCs w:val="32"/>
        </w:rPr>
      </w:pPr>
    </w:p>
    <w:p>
      <w:pPr>
        <w:rPr>
          <w:bCs/>
          <w:sz w:val="32"/>
          <w:szCs w:val="32"/>
        </w:rPr>
      </w:pPr>
    </w:p>
    <w:p>
      <w:pPr>
        <w:rPr>
          <w:bCs/>
          <w:sz w:val="32"/>
          <w:szCs w:val="32"/>
        </w:rPr>
      </w:pPr>
    </w:p>
    <w:p>
      <w:pPr>
        <w:jc w:val="center"/>
        <w:rPr>
          <w:rFonts w:ascii="华文行楷" w:eastAsia="华文行楷"/>
          <w:bCs/>
          <w:sz w:val="72"/>
          <w:szCs w:val="44"/>
        </w:rPr>
      </w:pPr>
      <w:r>
        <w:rPr>
          <w:rFonts w:hint="eastAsia" w:ascii="华文行楷" w:eastAsia="华文行楷"/>
          <w:bCs/>
          <w:sz w:val="72"/>
          <w:szCs w:val="44"/>
        </w:rPr>
        <w:t>山东二七一教育集团</w:t>
      </w:r>
    </w:p>
    <w:p>
      <w:pPr>
        <w:jc w:val="center"/>
        <w:rPr>
          <w:rFonts w:ascii="华文行楷" w:hAnsi="方正小标宋简体" w:eastAsia="华文行楷" w:cs="方正小标宋简体"/>
          <w:bCs/>
          <w:sz w:val="72"/>
          <w:szCs w:val="44"/>
        </w:rPr>
      </w:pPr>
      <w:r>
        <w:rPr>
          <w:rFonts w:hint="eastAsia" w:ascii="华文行楷" w:hAnsi="方正小标宋简体" w:eastAsia="华文行楷" w:cs="方正小标宋简体"/>
          <w:bCs/>
          <w:sz w:val="72"/>
          <w:szCs w:val="44"/>
        </w:rPr>
        <w:t>滨州行知中学教职工手册</w:t>
      </w:r>
    </w:p>
    <w:p>
      <w:pPr>
        <w:jc w:val="center"/>
        <w:rPr>
          <w:rFonts w:ascii="华文行楷" w:hAnsi="方正小标宋简体" w:eastAsia="华文行楷" w:cs="方正小标宋简体"/>
          <w:bCs/>
          <w:sz w:val="72"/>
          <w:szCs w:val="44"/>
        </w:rPr>
      </w:pPr>
      <w:r>
        <w:rPr>
          <w:rFonts w:hint="eastAsia" w:ascii="华文行楷" w:hAnsi="方正小标宋简体" w:eastAsia="华文行楷" w:cs="方正小标宋简体"/>
          <w:bCs/>
          <w:sz w:val="72"/>
          <w:szCs w:val="44"/>
        </w:rPr>
        <w:t>（征求意见版）</w:t>
      </w:r>
    </w:p>
    <w:p>
      <w:pPr>
        <w:snapToGrid w:val="0"/>
        <w:spacing w:before="317" w:beforeLines="100" w:line="480" w:lineRule="auto"/>
        <w:jc w:val="center"/>
        <w:rPr>
          <w:b/>
          <w:bCs/>
          <w:sz w:val="30"/>
          <w:szCs w:val="30"/>
        </w:rPr>
      </w:pPr>
    </w:p>
    <w:p>
      <w:pPr>
        <w:snapToGrid w:val="0"/>
        <w:spacing w:before="317" w:beforeLines="100" w:line="480" w:lineRule="auto"/>
      </w:pPr>
      <w:r>
        <w:rPr>
          <w:rFonts w:hint="eastAsia"/>
          <w:b/>
          <w:bCs/>
          <w:sz w:val="30"/>
          <w:szCs w:val="30"/>
        </w:rPr>
        <w:t xml:space="preserve">              </w:t>
      </w:r>
    </w:p>
    <w:p/>
    <w:p/>
    <w:p/>
    <w:p/>
    <w:p/>
    <w:p/>
    <w:p>
      <w:pPr>
        <w:rPr>
          <w:rFonts w:ascii="华文新魏" w:hAnsi="仿宋_GB2312" w:eastAsia="华文新魏" w:cs="仿宋_GB2312"/>
          <w:b/>
          <w:sz w:val="36"/>
          <w:szCs w:val="36"/>
        </w:rPr>
      </w:pPr>
    </w:p>
    <w:p>
      <w:pPr>
        <w:jc w:val="center"/>
        <w:rPr>
          <w:rFonts w:ascii="华文行楷" w:hAnsi="方正小标宋简体" w:eastAsia="华文行楷" w:cs="方正小标宋简体"/>
          <w:bCs/>
          <w:sz w:val="40"/>
          <w:szCs w:val="24"/>
        </w:rPr>
        <w:sectPr>
          <w:headerReference r:id="rId3" w:type="default"/>
          <w:footerReference r:id="rId4" w:type="default"/>
          <w:pgSz w:w="11906" w:h="16838"/>
          <w:pgMar w:top="1587" w:right="1474" w:bottom="1587" w:left="1474" w:header="567" w:footer="567" w:gutter="0"/>
          <w:pgNumType w:start="1"/>
          <w:cols w:space="0" w:num="1"/>
          <w:docGrid w:type="lines" w:linePitch="317" w:charSpace="0"/>
        </w:sectPr>
      </w:pPr>
      <w:r>
        <w:rPr>
          <w:rFonts w:hint="eastAsia" w:ascii="华文行楷" w:hAnsi="方正小标宋简体" w:eastAsia="华文行楷" w:cs="方正小标宋简体"/>
          <w:bCs/>
          <w:sz w:val="40"/>
          <w:szCs w:val="24"/>
        </w:rPr>
        <w:t>202</w:t>
      </w:r>
      <w:r>
        <w:rPr>
          <w:rFonts w:hint="eastAsia" w:ascii="华文行楷" w:hAnsi="方正小标宋简体" w:eastAsia="华文行楷" w:cs="方正小标宋简体"/>
          <w:bCs/>
          <w:sz w:val="40"/>
          <w:szCs w:val="24"/>
          <w:lang w:val="en-US" w:eastAsia="zh-CN"/>
        </w:rPr>
        <w:t>3</w:t>
      </w:r>
      <w:r>
        <w:rPr>
          <w:rFonts w:hint="eastAsia" w:ascii="华文行楷" w:hAnsi="方正小标宋简体" w:eastAsia="华文行楷" w:cs="方正小标宋简体"/>
          <w:bCs/>
          <w:sz w:val="40"/>
          <w:szCs w:val="24"/>
        </w:rPr>
        <w:t>年</w:t>
      </w:r>
      <w:r>
        <w:rPr>
          <w:rFonts w:hint="eastAsia" w:ascii="华文行楷" w:hAnsi="方正小标宋简体" w:eastAsia="华文行楷" w:cs="方正小标宋简体"/>
          <w:bCs/>
          <w:sz w:val="40"/>
          <w:szCs w:val="24"/>
          <w:lang w:val="en-US" w:eastAsia="zh-CN"/>
        </w:rPr>
        <w:t>7</w:t>
      </w:r>
      <w:r>
        <w:rPr>
          <w:rFonts w:hint="eastAsia" w:ascii="华文行楷" w:hAnsi="方正小标宋简体" w:eastAsia="华文行楷" w:cs="方正小标宋简体"/>
          <w:bCs/>
          <w:sz w:val="40"/>
          <w:szCs w:val="24"/>
        </w:rPr>
        <w:t>月</w:t>
      </w:r>
      <w:bookmarkStart w:id="119" w:name="_GoBack"/>
      <w:bookmarkEnd w:id="119"/>
    </w:p>
    <w:sdt>
      <w:sdtPr>
        <w:rPr>
          <w:rFonts w:asciiTheme="minorHAnsi" w:hAnsiTheme="minorHAnsi" w:eastAsiaTheme="minorEastAsia" w:cstheme="minorBidi"/>
          <w:b w:val="0"/>
          <w:bCs w:val="0"/>
          <w:color w:val="auto"/>
          <w:kern w:val="2"/>
          <w:sz w:val="21"/>
          <w:szCs w:val="22"/>
          <w:lang w:val="zh-CN"/>
        </w:rPr>
        <w:id w:val="1938626"/>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pStyle w:val="35"/>
            <w:spacing w:line="460" w:lineRule="exact"/>
            <w:jc w:val="center"/>
            <w:rPr>
              <w:color w:val="auto"/>
              <w:sz w:val="44"/>
            </w:rPr>
          </w:pPr>
          <w:r>
            <w:rPr>
              <w:color w:val="auto"/>
              <w:sz w:val="44"/>
              <w:lang w:val="zh-CN"/>
            </w:rPr>
            <w:t>目录</w:t>
          </w:r>
        </w:p>
        <w:p>
          <w:pPr>
            <w:pStyle w:val="14"/>
            <w:tabs>
              <w:tab w:val="right" w:leader="dot" w:pos="8948"/>
            </w:tabs>
            <w:spacing w:line="460" w:lineRule="exact"/>
          </w:pPr>
          <w:r>
            <w:fldChar w:fldCharType="begin"/>
          </w:r>
          <w:r>
            <w:instrText xml:space="preserve"> TOC \o "1-3" \h \z \u </w:instrText>
          </w:r>
          <w:r>
            <w:fldChar w:fldCharType="separate"/>
          </w:r>
          <w:r>
            <w:fldChar w:fldCharType="begin"/>
          </w:r>
          <w:r>
            <w:instrText xml:space="preserve"> HYPERLINK \l "_Toc36491823" </w:instrText>
          </w:r>
          <w:r>
            <w:fldChar w:fldCharType="separate"/>
          </w:r>
          <w:r>
            <w:rPr>
              <w:rStyle w:val="22"/>
              <w:rFonts w:hint="eastAsia"/>
              <w:shd w:val="clear" w:color="auto" w:fill="FFFFFF"/>
            </w:rPr>
            <w:t>前</w:t>
          </w:r>
          <w:r>
            <w:rPr>
              <w:rStyle w:val="22"/>
              <w:shd w:val="clear" w:color="auto" w:fill="FFFFFF"/>
            </w:rPr>
            <w:t xml:space="preserve">  </w:t>
          </w:r>
          <w:r>
            <w:rPr>
              <w:rStyle w:val="22"/>
              <w:rFonts w:hint="eastAsia"/>
              <w:shd w:val="clear" w:color="auto" w:fill="FFFFFF"/>
            </w:rPr>
            <w:t>言</w:t>
          </w:r>
          <w:r>
            <w:tab/>
          </w:r>
          <w:r>
            <w:fldChar w:fldCharType="begin"/>
          </w:r>
          <w:r>
            <w:instrText xml:space="preserve"> PAGEREF _Toc36491823 \h </w:instrText>
          </w:r>
          <w:r>
            <w:fldChar w:fldCharType="separate"/>
          </w:r>
          <w:r>
            <w:t>1</w:t>
          </w:r>
          <w:r>
            <w:fldChar w:fldCharType="end"/>
          </w:r>
          <w:r>
            <w:fldChar w:fldCharType="end"/>
          </w:r>
        </w:p>
        <w:p>
          <w:pPr>
            <w:pStyle w:val="14"/>
            <w:tabs>
              <w:tab w:val="right" w:leader="dot" w:pos="8948"/>
            </w:tabs>
            <w:spacing w:line="460" w:lineRule="exact"/>
            <w:ind w:firstLine="315" w:firstLineChars="150"/>
          </w:pPr>
          <w:r>
            <w:fldChar w:fldCharType="begin"/>
          </w:r>
          <w:r>
            <w:instrText xml:space="preserve"> HYPERLINK \l "_Toc36491824" </w:instrText>
          </w:r>
          <w:r>
            <w:fldChar w:fldCharType="separate"/>
          </w:r>
          <w:r>
            <w:rPr>
              <w:rStyle w:val="22"/>
              <w:rFonts w:hint="eastAsia"/>
              <w:kern w:val="0"/>
            </w:rPr>
            <w:t>（一）集团介绍</w:t>
          </w:r>
          <w:r>
            <w:tab/>
          </w:r>
          <w:r>
            <w:fldChar w:fldCharType="begin"/>
          </w:r>
          <w:r>
            <w:instrText xml:space="preserve"> PAGEREF _Toc36491824 \h </w:instrText>
          </w:r>
          <w:r>
            <w:fldChar w:fldCharType="separate"/>
          </w:r>
          <w:r>
            <w:t>1</w:t>
          </w:r>
          <w:r>
            <w:fldChar w:fldCharType="end"/>
          </w:r>
          <w:r>
            <w:fldChar w:fldCharType="end"/>
          </w:r>
        </w:p>
        <w:p>
          <w:pPr>
            <w:pStyle w:val="14"/>
            <w:tabs>
              <w:tab w:val="right" w:leader="dot" w:pos="8948"/>
            </w:tabs>
            <w:spacing w:line="460" w:lineRule="exact"/>
            <w:ind w:firstLine="315" w:firstLineChars="150"/>
          </w:pPr>
          <w:r>
            <w:fldChar w:fldCharType="begin"/>
          </w:r>
          <w:r>
            <w:instrText xml:space="preserve"> HYPERLINK \l "_Toc36491825" </w:instrText>
          </w:r>
          <w:r>
            <w:fldChar w:fldCharType="separate"/>
          </w:r>
          <w:r>
            <w:rPr>
              <w:rStyle w:val="22"/>
              <w:rFonts w:hint="eastAsia"/>
            </w:rPr>
            <w:t>（二）总校长介绍</w:t>
          </w:r>
          <w:r>
            <w:tab/>
          </w:r>
          <w:r>
            <w:fldChar w:fldCharType="begin"/>
          </w:r>
          <w:r>
            <w:instrText xml:space="preserve"> PAGEREF _Toc36491825 \h </w:instrText>
          </w:r>
          <w:r>
            <w:fldChar w:fldCharType="separate"/>
          </w:r>
          <w:r>
            <w:t>1</w:t>
          </w:r>
          <w:r>
            <w:fldChar w:fldCharType="end"/>
          </w:r>
          <w:r>
            <w:fldChar w:fldCharType="end"/>
          </w:r>
        </w:p>
        <w:p>
          <w:pPr>
            <w:pStyle w:val="14"/>
            <w:tabs>
              <w:tab w:val="right" w:leader="dot" w:pos="8948"/>
            </w:tabs>
            <w:spacing w:line="460" w:lineRule="exact"/>
            <w:ind w:firstLine="315" w:firstLineChars="150"/>
          </w:pPr>
          <w:r>
            <w:fldChar w:fldCharType="begin"/>
          </w:r>
          <w:r>
            <w:instrText xml:space="preserve"> HYPERLINK \l "_Toc36491826" </w:instrText>
          </w:r>
          <w:r>
            <w:fldChar w:fldCharType="separate"/>
          </w:r>
          <w:r>
            <w:rPr>
              <w:rStyle w:val="22"/>
              <w:rFonts w:hint="eastAsia"/>
            </w:rPr>
            <w:t>（三）学校简介</w:t>
          </w:r>
          <w:r>
            <w:tab/>
          </w:r>
          <w:r>
            <w:fldChar w:fldCharType="begin"/>
          </w:r>
          <w:r>
            <w:instrText xml:space="preserve"> PAGEREF _Toc36491826 \h </w:instrText>
          </w:r>
          <w:r>
            <w:fldChar w:fldCharType="separate"/>
          </w:r>
          <w:r>
            <w:t>2</w:t>
          </w:r>
          <w:r>
            <w:fldChar w:fldCharType="end"/>
          </w:r>
          <w:r>
            <w:fldChar w:fldCharType="end"/>
          </w:r>
        </w:p>
        <w:p>
          <w:pPr>
            <w:pStyle w:val="14"/>
            <w:tabs>
              <w:tab w:val="right" w:leader="dot" w:pos="8948"/>
            </w:tabs>
            <w:spacing w:line="460" w:lineRule="exact"/>
            <w:ind w:firstLine="315" w:firstLineChars="150"/>
          </w:pPr>
          <w:r>
            <w:fldChar w:fldCharType="begin"/>
          </w:r>
          <w:r>
            <w:instrText xml:space="preserve"> HYPERLINK \l "_Toc36491827" </w:instrText>
          </w:r>
          <w:r>
            <w:fldChar w:fldCharType="separate"/>
          </w:r>
          <w:r>
            <w:rPr>
              <w:rStyle w:val="22"/>
              <w:rFonts w:hint="eastAsia"/>
              <w:shd w:val="clear" w:color="auto" w:fill="FFFFFF"/>
            </w:rPr>
            <w:t>（四）执行校长介绍</w:t>
          </w:r>
          <w:r>
            <w:tab/>
          </w:r>
          <w:r>
            <w:t>4</w:t>
          </w:r>
          <w:r>
            <w:fldChar w:fldCharType="end"/>
          </w:r>
        </w:p>
        <w:p>
          <w:pPr>
            <w:pStyle w:val="14"/>
            <w:tabs>
              <w:tab w:val="right" w:leader="dot" w:pos="8948"/>
            </w:tabs>
            <w:spacing w:line="460" w:lineRule="exact"/>
            <w:ind w:firstLine="315" w:firstLineChars="150"/>
          </w:pPr>
          <w:r>
            <w:fldChar w:fldCharType="begin"/>
          </w:r>
          <w:r>
            <w:instrText xml:space="preserve"> HYPERLINK \l "_Toc36491828" </w:instrText>
          </w:r>
          <w:r>
            <w:fldChar w:fldCharType="separate"/>
          </w:r>
          <w:r>
            <w:rPr>
              <w:rStyle w:val="22"/>
              <w:rFonts w:hint="eastAsia"/>
            </w:rPr>
            <w:t>（五）集团管理运行架构及学校各中心职能介绍</w:t>
          </w:r>
          <w:r>
            <w:tab/>
          </w:r>
          <w:r>
            <w:t>5</w:t>
          </w:r>
          <w:r>
            <w:fldChar w:fldCharType="end"/>
          </w:r>
        </w:p>
        <w:p>
          <w:pPr>
            <w:pStyle w:val="8"/>
            <w:tabs>
              <w:tab w:val="right" w:leader="dot" w:pos="8948"/>
            </w:tabs>
            <w:spacing w:line="460" w:lineRule="exact"/>
            <w:ind w:firstLine="315" w:firstLineChars="150"/>
          </w:pPr>
          <w:r>
            <w:fldChar w:fldCharType="begin"/>
          </w:r>
          <w:r>
            <w:instrText xml:space="preserve"> HYPERLINK \l "_Toc36491829" </w:instrText>
          </w:r>
          <w:r>
            <w:fldChar w:fldCharType="separate"/>
          </w:r>
          <w:r>
            <w:rPr>
              <w:rStyle w:val="22"/>
              <w:rFonts w:asciiTheme="majorEastAsia" w:hAnsiTheme="majorEastAsia" w:eastAsiaTheme="majorEastAsia"/>
            </w:rPr>
            <w:t>1.</w:t>
          </w:r>
          <w:r>
            <w:rPr>
              <w:rStyle w:val="22"/>
              <w:rFonts w:hint="eastAsia" w:asciiTheme="majorEastAsia" w:hAnsiTheme="majorEastAsia" w:eastAsiaTheme="majorEastAsia"/>
            </w:rPr>
            <w:t>集团管理运行架构</w:t>
          </w:r>
          <w:r>
            <w:tab/>
          </w:r>
          <w:r>
            <w:t>5</w:t>
          </w:r>
          <w:r>
            <w:fldChar w:fldCharType="end"/>
          </w:r>
        </w:p>
        <w:p>
          <w:pPr>
            <w:pStyle w:val="8"/>
            <w:tabs>
              <w:tab w:val="right" w:leader="dot" w:pos="8948"/>
            </w:tabs>
            <w:spacing w:line="460" w:lineRule="exact"/>
            <w:ind w:firstLine="315" w:firstLineChars="150"/>
          </w:pPr>
          <w:r>
            <w:fldChar w:fldCharType="begin"/>
          </w:r>
          <w:r>
            <w:instrText xml:space="preserve"> HYPERLINK \l "_Toc36491830" </w:instrText>
          </w:r>
          <w:r>
            <w:fldChar w:fldCharType="separate"/>
          </w:r>
          <w:r>
            <w:rPr>
              <w:rStyle w:val="22"/>
              <w:rFonts w:asciiTheme="majorEastAsia" w:hAnsiTheme="majorEastAsia" w:eastAsiaTheme="majorEastAsia"/>
            </w:rPr>
            <w:t>2.</w:t>
          </w:r>
          <w:r>
            <w:rPr>
              <w:rStyle w:val="22"/>
              <w:rFonts w:hint="eastAsia" w:asciiTheme="majorEastAsia" w:hAnsiTheme="majorEastAsia" w:eastAsiaTheme="majorEastAsia"/>
            </w:rPr>
            <w:t>学校各中心职能介绍</w:t>
          </w:r>
          <w:r>
            <w:tab/>
          </w:r>
          <w:r>
            <w:t>5</w:t>
          </w:r>
          <w:r>
            <w:fldChar w:fldCharType="end"/>
          </w:r>
        </w:p>
        <w:p>
          <w:pPr>
            <w:pStyle w:val="14"/>
            <w:tabs>
              <w:tab w:val="right" w:leader="dot" w:pos="8948"/>
            </w:tabs>
            <w:spacing w:line="460" w:lineRule="exact"/>
            <w:ind w:firstLine="315" w:firstLineChars="150"/>
          </w:pPr>
          <w:r>
            <w:fldChar w:fldCharType="begin"/>
          </w:r>
          <w:r>
            <w:instrText xml:space="preserve"> HYPERLINK \l "_Toc36491831" </w:instrText>
          </w:r>
          <w:r>
            <w:fldChar w:fldCharType="separate"/>
          </w:r>
          <w:r>
            <w:rPr>
              <w:rStyle w:val="22"/>
              <w:rFonts w:hint="eastAsia"/>
            </w:rPr>
            <w:t>（六）致教职工的一封信</w:t>
          </w:r>
          <w:r>
            <w:tab/>
          </w:r>
          <w:r>
            <w:t>7</w:t>
          </w:r>
          <w:r>
            <w:fldChar w:fldCharType="end"/>
          </w:r>
        </w:p>
        <w:p>
          <w:pPr>
            <w:pStyle w:val="14"/>
            <w:tabs>
              <w:tab w:val="right" w:leader="dot" w:pos="8948"/>
            </w:tabs>
            <w:spacing w:line="460" w:lineRule="exact"/>
          </w:pPr>
          <w:r>
            <w:fldChar w:fldCharType="begin"/>
          </w:r>
          <w:r>
            <w:instrText xml:space="preserve"> HYPERLINK \l "_Toc36491832" </w:instrText>
          </w:r>
          <w:r>
            <w:fldChar w:fldCharType="separate"/>
          </w:r>
          <w:r>
            <w:rPr>
              <w:rStyle w:val="22"/>
              <w:rFonts w:hint="eastAsia"/>
            </w:rPr>
            <w:t>第一章</w:t>
          </w:r>
          <w:r>
            <w:rPr>
              <w:rStyle w:val="22"/>
            </w:rPr>
            <w:t xml:space="preserve">  </w:t>
          </w:r>
          <w:r>
            <w:rPr>
              <w:rStyle w:val="22"/>
              <w:rFonts w:hint="eastAsia"/>
            </w:rPr>
            <w:t>教职工日常行为规范</w:t>
          </w:r>
          <w:r>
            <w:tab/>
          </w:r>
          <w:r>
            <w:t>8</w:t>
          </w:r>
          <w:r>
            <w:fldChar w:fldCharType="end"/>
          </w:r>
        </w:p>
        <w:p>
          <w:pPr>
            <w:pStyle w:val="14"/>
            <w:tabs>
              <w:tab w:val="right" w:leader="dot" w:pos="8948"/>
            </w:tabs>
            <w:spacing w:line="460" w:lineRule="exact"/>
            <w:ind w:firstLine="420" w:firstLineChars="200"/>
          </w:pPr>
          <w:r>
            <w:fldChar w:fldCharType="begin"/>
          </w:r>
          <w:r>
            <w:instrText xml:space="preserve"> HYPERLINK \l "_Toc36491833" </w:instrText>
          </w:r>
          <w:r>
            <w:fldChar w:fldCharType="separate"/>
          </w:r>
          <w:r>
            <w:rPr>
              <w:rStyle w:val="22"/>
              <w:rFonts w:hint="eastAsia"/>
            </w:rPr>
            <w:t>一、师德承诺</w:t>
          </w:r>
          <w:r>
            <w:tab/>
          </w:r>
          <w:r>
            <w:t>8</w:t>
          </w:r>
          <w:r>
            <w:fldChar w:fldCharType="end"/>
          </w:r>
        </w:p>
        <w:p>
          <w:pPr>
            <w:pStyle w:val="14"/>
            <w:tabs>
              <w:tab w:val="right" w:leader="dot" w:pos="8948"/>
            </w:tabs>
            <w:spacing w:line="460" w:lineRule="exact"/>
            <w:ind w:firstLine="420" w:firstLineChars="200"/>
          </w:pPr>
          <w:r>
            <w:fldChar w:fldCharType="begin"/>
          </w:r>
          <w:r>
            <w:instrText xml:space="preserve"> HYPERLINK \l "_Toc36491834" </w:instrText>
          </w:r>
          <w:r>
            <w:fldChar w:fldCharType="separate"/>
          </w:r>
          <w:r>
            <w:rPr>
              <w:rStyle w:val="22"/>
              <w:rFonts w:hint="eastAsia"/>
            </w:rPr>
            <w:t>二、工作准则</w:t>
          </w:r>
          <w:r>
            <w:tab/>
          </w:r>
          <w:r>
            <w:t>8</w:t>
          </w:r>
          <w:r>
            <w:fldChar w:fldCharType="end"/>
          </w:r>
        </w:p>
        <w:p>
          <w:pPr>
            <w:pStyle w:val="14"/>
            <w:tabs>
              <w:tab w:val="right" w:leader="dot" w:pos="8948"/>
            </w:tabs>
            <w:spacing w:line="460" w:lineRule="exact"/>
            <w:ind w:firstLine="420" w:firstLineChars="200"/>
          </w:pPr>
          <w:r>
            <w:fldChar w:fldCharType="begin"/>
          </w:r>
          <w:r>
            <w:instrText xml:space="preserve"> HYPERLINK \l "_Toc36491835" </w:instrText>
          </w:r>
          <w:r>
            <w:fldChar w:fldCharType="separate"/>
          </w:r>
          <w:r>
            <w:rPr>
              <w:rStyle w:val="22"/>
              <w:rFonts w:hint="eastAsia"/>
            </w:rPr>
            <w:t>三、行为规范</w:t>
          </w:r>
          <w:r>
            <w:tab/>
          </w:r>
          <w:r>
            <w:fldChar w:fldCharType="begin"/>
          </w:r>
          <w:r>
            <w:instrText xml:space="preserve"> PAGEREF _Toc36491835 \h </w:instrText>
          </w:r>
          <w:r>
            <w:fldChar w:fldCharType="separate"/>
          </w:r>
          <w:r>
            <w:t>10</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"_Toc36491836" </w:instrText>
          </w:r>
          <w:r>
            <w:fldChar w:fldCharType="separate"/>
          </w:r>
          <w:r>
            <w:rPr>
              <w:rStyle w:val="22"/>
              <w:rFonts w:hint="eastAsia"/>
            </w:rPr>
            <w:t>四、礼仪规范</w:t>
          </w:r>
          <w:r>
            <w:tab/>
          </w:r>
          <w:r>
            <w:fldChar w:fldCharType="begin"/>
          </w:r>
          <w:r>
            <w:instrText xml:space="preserve"> PAGEREF _Toc36491836 \h </w:instrText>
          </w:r>
          <w:r>
            <w:fldChar w:fldCharType="separate"/>
          </w:r>
          <w:r>
            <w:t>10</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"_Toc36491837" </w:instrText>
          </w:r>
          <w:r>
            <w:fldChar w:fldCharType="separate"/>
          </w:r>
          <w:r>
            <w:rPr>
              <w:rStyle w:val="22"/>
              <w:rFonts w:hint="eastAsia"/>
            </w:rPr>
            <w:t>五、着装规范</w:t>
          </w:r>
          <w:r>
            <w:tab/>
          </w:r>
          <w:r>
            <w:fldChar w:fldCharType="begin"/>
          </w:r>
          <w:r>
            <w:instrText xml:space="preserve"> PAGEREF _Toc36491837 \h </w:instrText>
          </w:r>
          <w:r>
            <w:fldChar w:fldCharType="separate"/>
          </w:r>
          <w:r>
            <w:t>11</w:t>
          </w:r>
          <w:r>
            <w:fldChar w:fldCharType="end"/>
          </w:r>
          <w:r>
            <w:fldChar w:fldCharType="end"/>
          </w:r>
        </w:p>
        <w:p>
          <w:pPr>
            <w:pStyle w:val="14"/>
            <w:tabs>
              <w:tab w:val="right" w:leader="dot" w:pos="8948"/>
            </w:tabs>
            <w:spacing w:line="460" w:lineRule="exact"/>
          </w:pPr>
          <w:r>
            <w:fldChar w:fldCharType="begin"/>
          </w:r>
          <w:r>
            <w:instrText xml:space="preserve"> HYPERLINK \l "_Toc36491838" </w:instrText>
          </w:r>
          <w:r>
            <w:fldChar w:fldCharType="separate"/>
          </w:r>
          <w:r>
            <w:rPr>
              <w:rStyle w:val="22"/>
              <w:rFonts w:hint="eastAsia"/>
            </w:rPr>
            <w:t>第二章</w:t>
          </w:r>
          <w:r>
            <w:rPr>
              <w:rStyle w:val="22"/>
            </w:rPr>
            <w:t xml:space="preserve">  </w:t>
          </w:r>
          <w:r>
            <w:rPr>
              <w:rStyle w:val="22"/>
              <w:rFonts w:hint="eastAsia"/>
            </w:rPr>
            <w:t>学校各项规章制度</w:t>
          </w:r>
          <w:r>
            <w:tab/>
          </w:r>
          <w:r>
            <w:fldChar w:fldCharType="begin"/>
          </w:r>
          <w:r>
            <w:instrText xml:space="preserve"> PAGEREF _Toc36491838 \h </w:instrText>
          </w:r>
          <w:r>
            <w:fldChar w:fldCharType="separate"/>
          </w:r>
          <w:r>
            <w:t>12</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"_Toc36491839" </w:instrText>
          </w:r>
          <w:r>
            <w:fldChar w:fldCharType="separate"/>
          </w:r>
          <w:r>
            <w:rPr>
              <w:rStyle w:val="22"/>
              <w:rFonts w:hint="eastAsia"/>
            </w:rPr>
            <w:t>一、新</w:t>
          </w:r>
          <w:r>
            <w:rPr>
              <w:rStyle w:val="22"/>
            </w:rPr>
            <w:t>OA</w:t>
          </w:r>
          <w:r>
            <w:rPr>
              <w:rStyle w:val="22"/>
              <w:rFonts w:hint="eastAsia"/>
            </w:rPr>
            <w:t>办公系统注册与使用</w:t>
          </w:r>
          <w:r>
            <w:tab/>
          </w:r>
          <w:r>
            <w:fldChar w:fldCharType="begin"/>
          </w:r>
          <w:r>
            <w:instrText xml:space="preserve"> PAGEREF _Toc36491839 \h </w:instrText>
          </w:r>
          <w:r>
            <w:fldChar w:fldCharType="separate"/>
          </w:r>
          <w:r>
            <w:t>12</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"_Toc36491840" </w:instrText>
          </w:r>
          <w:r>
            <w:fldChar w:fldCharType="separate"/>
          </w:r>
          <w:r>
            <w:rPr>
              <w:rStyle w:val="22"/>
              <w:rFonts w:hint="eastAsia"/>
            </w:rPr>
            <w:t>二、学校电子设备使用介绍</w:t>
          </w:r>
          <w:r>
            <w:tab/>
          </w:r>
          <w:r>
            <w:fldChar w:fldCharType="begin"/>
          </w:r>
          <w:r>
            <w:instrText xml:space="preserve"> PAGEREF _Toc36491840 \h </w:instrText>
          </w:r>
          <w:r>
            <w:fldChar w:fldCharType="separate"/>
          </w:r>
          <w:r>
            <w:t>22</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"_Toc36491841" </w:instrText>
          </w:r>
          <w:r>
            <w:fldChar w:fldCharType="separate"/>
          </w:r>
          <w:r>
            <w:rPr>
              <w:rStyle w:val="22"/>
              <w:rFonts w:hint="eastAsia" w:asciiTheme="majorEastAsia" w:hAnsiTheme="majorEastAsia" w:eastAsiaTheme="majorEastAsia"/>
            </w:rPr>
            <w:t>（一）学校</w:t>
          </w:r>
          <w:r>
            <w:rPr>
              <w:rStyle w:val="22"/>
              <w:rFonts w:asciiTheme="majorEastAsia" w:hAnsiTheme="majorEastAsia" w:eastAsiaTheme="majorEastAsia"/>
            </w:rPr>
            <w:t>FTP</w:t>
          </w:r>
          <w:r>
            <w:rPr>
              <w:rStyle w:val="22"/>
              <w:rFonts w:hint="eastAsia" w:asciiTheme="majorEastAsia" w:hAnsiTheme="majorEastAsia" w:eastAsiaTheme="majorEastAsia"/>
            </w:rPr>
            <w:t>使用介绍</w:t>
          </w:r>
          <w:r>
            <w:tab/>
          </w:r>
          <w:r>
            <w:fldChar w:fldCharType="begin"/>
          </w:r>
          <w:r>
            <w:instrText xml:space="preserve"> PAGEREF _Toc36491841 \h </w:instrText>
          </w:r>
          <w:r>
            <w:fldChar w:fldCharType="separate"/>
          </w:r>
          <w:r>
            <w:t>22</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"_Toc36491842" </w:instrText>
          </w:r>
          <w:r>
            <w:fldChar w:fldCharType="separate"/>
          </w:r>
          <w:r>
            <w:rPr>
              <w:rStyle w:val="22"/>
              <w:rFonts w:hint="eastAsia" w:asciiTheme="majorEastAsia" w:hAnsiTheme="majorEastAsia" w:eastAsiaTheme="majorEastAsia"/>
            </w:rPr>
            <w:t>（二）教室一体机使用注意事项</w:t>
          </w:r>
          <w:r>
            <w:tab/>
          </w:r>
          <w:r>
            <w:fldChar w:fldCharType="begin"/>
          </w:r>
          <w:r>
            <w:instrText xml:space="preserve"> PAGEREF _Toc36491842 \h </w:instrText>
          </w:r>
          <w:r>
            <w:fldChar w:fldCharType="separate"/>
          </w:r>
          <w:r>
            <w:t>24</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"_Toc36491844" </w:instrText>
          </w:r>
          <w:r>
            <w:fldChar w:fldCharType="separate"/>
          </w:r>
          <w:r>
            <w:rPr>
              <w:rStyle w:val="22"/>
              <w:rFonts w:hint="eastAsia" w:asciiTheme="majorEastAsia" w:hAnsiTheme="majorEastAsia" w:eastAsiaTheme="majorEastAsia"/>
            </w:rPr>
            <w:t>（三）打印机使用说明和注意事项</w:t>
          </w:r>
          <w:r>
            <w:tab/>
          </w:r>
          <w:r>
            <w:fldChar w:fldCharType="begin"/>
          </w:r>
          <w:r>
            <w:instrText xml:space="preserve"> PAGEREF _Toc36491844 \h </w:instrText>
          </w:r>
          <w:r>
            <w:fldChar w:fldCharType="separate"/>
          </w:r>
          <w:r>
            <w:t>27</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"_Toc36491845" </w:instrText>
          </w:r>
          <w:r>
            <w:fldChar w:fldCharType="separate"/>
          </w:r>
          <w:r>
            <w:rPr>
              <w:rStyle w:val="22"/>
              <w:rFonts w:hint="eastAsia"/>
            </w:rPr>
            <w:t>三、办公电脑的权属问题</w:t>
          </w:r>
          <w:r>
            <w:tab/>
          </w:r>
          <w:r>
            <w:fldChar w:fldCharType="begin"/>
          </w:r>
          <w:r>
            <w:instrText xml:space="preserve"> PAGEREF _Toc36491845 \h </w:instrText>
          </w:r>
          <w:r>
            <w:fldChar w:fldCharType="separate"/>
          </w:r>
          <w:r>
            <w:t>29</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"_Toc36491846" </w:instrText>
          </w:r>
          <w:r>
            <w:fldChar w:fldCharType="separate"/>
          </w:r>
          <w:r>
            <w:rPr>
              <w:rStyle w:val="22"/>
              <w:rFonts w:hint="eastAsia"/>
            </w:rPr>
            <w:t>四、学校作息时间安排</w:t>
          </w:r>
          <w:r>
            <w:tab/>
          </w:r>
          <w:r>
            <w:fldChar w:fldCharType="begin"/>
          </w:r>
          <w:r>
            <w:instrText xml:space="preserve"> PAGEREF _Toc36491846 \h </w:instrText>
          </w:r>
          <w:r>
            <w:fldChar w:fldCharType="separate"/>
          </w:r>
          <w:r>
            <w:t>30</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"_Toc36491847" </w:instrText>
          </w:r>
          <w:r>
            <w:fldChar w:fldCharType="separate"/>
          </w:r>
          <w:r>
            <w:rPr>
              <w:rStyle w:val="22"/>
              <w:rFonts w:hint="eastAsia"/>
            </w:rPr>
            <w:t>五、聘用管理制度与流程</w:t>
          </w:r>
          <w:r>
            <w:tab/>
          </w:r>
          <w:r>
            <w:fldChar w:fldCharType="begin"/>
          </w:r>
          <w:r>
            <w:instrText xml:space="preserve"> PAGEREF _Toc36491847 \h </w:instrText>
          </w:r>
          <w:r>
            <w:fldChar w:fldCharType="separate"/>
          </w:r>
          <w:r>
            <w:t>31</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"_Toc36491848" </w:instrText>
          </w:r>
          <w:r>
            <w:fldChar w:fldCharType="separate"/>
          </w:r>
          <w:r>
            <w:rPr>
              <w:rStyle w:val="22"/>
              <w:rFonts w:hint="eastAsia"/>
            </w:rPr>
            <w:t>（一）入职管理</w:t>
          </w:r>
          <w:r>
            <w:tab/>
          </w:r>
          <w:r>
            <w:fldChar w:fldCharType="begin"/>
          </w:r>
          <w:r>
            <w:instrText xml:space="preserve"> PAGEREF _Toc36491848 \h </w:instrText>
          </w:r>
          <w:r>
            <w:fldChar w:fldCharType="separate"/>
          </w:r>
          <w:r>
            <w:t>31</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"_Toc36491849" </w:instrText>
          </w:r>
          <w:r>
            <w:fldChar w:fldCharType="separate"/>
          </w:r>
          <w:r>
            <w:rPr>
              <w:rStyle w:val="22"/>
              <w:rFonts w:hint="eastAsia"/>
            </w:rPr>
            <w:t>（二）调配管理</w:t>
          </w:r>
          <w:r>
            <w:tab/>
          </w:r>
          <w:r>
            <w:fldChar w:fldCharType="begin"/>
          </w:r>
          <w:r>
            <w:instrText xml:space="preserve"> PAGEREF _Toc36491849 \h </w:instrText>
          </w:r>
          <w:r>
            <w:fldChar w:fldCharType="separate"/>
          </w:r>
          <w:r>
            <w:t>34</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"_Toc36491850" </w:instrText>
          </w:r>
          <w:r>
            <w:fldChar w:fldCharType="separate"/>
          </w:r>
          <w:r>
            <w:rPr>
              <w:rStyle w:val="22"/>
              <w:rFonts w:hint="eastAsia"/>
            </w:rPr>
            <w:t>（三）离职管理</w:t>
          </w:r>
          <w:r>
            <w:tab/>
          </w:r>
          <w:r>
            <w:fldChar w:fldCharType="begin"/>
          </w:r>
          <w:r>
            <w:instrText xml:space="preserve"> PAGEREF _Toc36491850 \h </w:instrText>
          </w:r>
          <w:r>
            <w:fldChar w:fldCharType="separate"/>
          </w:r>
          <w:r>
            <w:t>36</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"_Toc36491852" </w:instrText>
          </w:r>
          <w:r>
            <w:fldChar w:fldCharType="separate"/>
          </w:r>
          <w:r>
            <w:rPr>
              <w:rStyle w:val="22"/>
              <w:rFonts w:hint="eastAsia"/>
            </w:rPr>
            <w:t>（四）劳动合同管理</w:t>
          </w:r>
          <w:r>
            <w:tab/>
          </w:r>
          <w:r>
            <w:fldChar w:fldCharType="begin"/>
          </w:r>
          <w:r>
            <w:instrText xml:space="preserve"> PAGEREF _Toc36491852 \h </w:instrText>
          </w:r>
          <w:r>
            <w:fldChar w:fldCharType="separate"/>
          </w:r>
          <w:r>
            <w:t>39</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"_Toc36491853" </w:instrText>
          </w:r>
          <w:r>
            <w:fldChar w:fldCharType="separate"/>
          </w:r>
          <w:r>
            <w:rPr>
              <w:rStyle w:val="22"/>
              <w:rFonts w:hint="eastAsia"/>
            </w:rPr>
            <w:t>六、考勤、请销假管理制度与流程</w:t>
          </w:r>
          <w:r>
            <w:tab/>
          </w:r>
          <w:r>
            <w:fldChar w:fldCharType="begin"/>
          </w:r>
          <w:r>
            <w:instrText xml:space="preserve"> PAGEREF _Toc36491853 \h </w:instrText>
          </w:r>
          <w:r>
            <w:fldChar w:fldCharType="separate"/>
          </w:r>
          <w:r>
            <w:t>40</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"_Toc36491854" </w:instrText>
          </w:r>
          <w:r>
            <w:fldChar w:fldCharType="separate"/>
          </w:r>
          <w:r>
            <w:rPr>
              <w:rStyle w:val="22"/>
              <w:rFonts w:hint="eastAsia"/>
            </w:rPr>
            <w:t>七、差旅报销标准与流程</w:t>
          </w:r>
          <w:r>
            <w:tab/>
          </w:r>
          <w:r>
            <w:fldChar w:fldCharType="begin"/>
          </w:r>
          <w:r>
            <w:instrText xml:space="preserve"> PAGEREF _Toc36491854 \h </w:instrText>
          </w:r>
          <w:r>
            <w:fldChar w:fldCharType="separate"/>
          </w:r>
          <w:r>
            <w:t>43</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"_Toc36491855" </w:instrText>
          </w:r>
          <w:r>
            <w:fldChar w:fldCharType="separate"/>
          </w:r>
          <w:r>
            <w:rPr>
              <w:rStyle w:val="22"/>
              <w:rFonts w:hint="eastAsia"/>
            </w:rPr>
            <w:t>八、薪酬福利管理</w:t>
          </w:r>
          <w:r>
            <w:tab/>
          </w:r>
          <w:r>
            <w:fldChar w:fldCharType="begin"/>
          </w:r>
          <w:r>
            <w:instrText xml:space="preserve"> PAGEREF _Toc36491855 \h </w:instrText>
          </w:r>
          <w:r>
            <w:fldChar w:fldCharType="separate"/>
          </w:r>
          <w:r>
            <w:t>46</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"_Toc36491856" </w:instrText>
          </w:r>
          <w:r>
            <w:fldChar w:fldCharType="separate"/>
          </w:r>
          <w:r>
            <w:rPr>
              <w:rStyle w:val="22"/>
              <w:rFonts w:hint="eastAsia"/>
            </w:rPr>
            <w:t>九、绩效管理</w:t>
          </w:r>
          <w:r>
            <w:tab/>
          </w:r>
          <w:r>
            <w:fldChar w:fldCharType="begin"/>
          </w:r>
          <w:r>
            <w:instrText xml:space="preserve"> PAGEREF _Toc36491856 \h </w:instrText>
          </w:r>
          <w:r>
            <w:fldChar w:fldCharType="separate"/>
          </w:r>
          <w:r>
            <w:t>48</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"_Toc36491857" </w:instrText>
          </w:r>
          <w:r>
            <w:fldChar w:fldCharType="separate"/>
          </w:r>
          <w:r>
            <w:rPr>
              <w:rStyle w:val="22"/>
              <w:rFonts w:hint="eastAsia"/>
            </w:rPr>
            <w:t>十、教师职级评定与管理</w:t>
          </w:r>
          <w:r>
            <w:tab/>
          </w:r>
          <w:r>
            <w:fldChar w:fldCharType="begin"/>
          </w:r>
          <w:r>
            <w:instrText xml:space="preserve"> PAGEREF _Toc36491857 \h </w:instrText>
          </w:r>
          <w:r>
            <w:fldChar w:fldCharType="separate"/>
          </w:r>
          <w:r>
            <w:t>53</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"_Toc36491858" </w:instrText>
          </w:r>
          <w:r>
            <w:fldChar w:fldCharType="separate"/>
          </w:r>
          <w:r>
            <w:rPr>
              <w:rStyle w:val="22"/>
              <w:rFonts w:hint="eastAsia"/>
            </w:rPr>
            <w:t>十一、教师职称体系与评聘基本流程</w:t>
          </w:r>
          <w:r>
            <w:tab/>
          </w:r>
          <w:r>
            <w:fldChar w:fldCharType="begin"/>
          </w:r>
          <w:r>
            <w:instrText xml:space="preserve"> PAGEREF _Toc36491858 \h </w:instrText>
          </w:r>
          <w:r>
            <w:fldChar w:fldCharType="separate"/>
          </w:r>
          <w:r>
            <w:t>54</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"_Toc36491859" </w:instrText>
          </w:r>
          <w:r>
            <w:fldChar w:fldCharType="separate"/>
          </w:r>
          <w:r>
            <w:rPr>
              <w:rStyle w:val="22"/>
              <w:rFonts w:hint="eastAsia"/>
            </w:rPr>
            <w:t>十二、师德考核与年度考核</w:t>
          </w:r>
          <w:r>
            <w:tab/>
          </w:r>
          <w:r>
            <w:fldChar w:fldCharType="begin"/>
          </w:r>
          <w:r>
            <w:instrText xml:space="preserve"> PAGEREF _Toc36491859 \h </w:instrText>
          </w:r>
          <w:r>
            <w:fldChar w:fldCharType="separate"/>
          </w:r>
          <w:r>
            <w:t>59</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"_Toc36491860" </w:instrText>
          </w:r>
          <w:r>
            <w:fldChar w:fldCharType="separate"/>
          </w:r>
          <w:r>
            <w:rPr>
              <w:rStyle w:val="22"/>
              <w:rFonts w:hint="eastAsia"/>
            </w:rPr>
            <w:t>（一）师德考核</w:t>
          </w:r>
          <w:r>
            <w:tab/>
          </w:r>
          <w:r>
            <w:fldChar w:fldCharType="begin"/>
          </w:r>
          <w:r>
            <w:instrText xml:space="preserve"> PAGEREF _Toc36491860 \h </w:instrText>
          </w:r>
          <w:r>
            <w:fldChar w:fldCharType="separate"/>
          </w:r>
          <w:r>
            <w:t>59</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"_Toc36491861" </w:instrText>
          </w:r>
          <w:r>
            <w:fldChar w:fldCharType="separate"/>
          </w:r>
          <w:r>
            <w:rPr>
              <w:rStyle w:val="22"/>
              <w:rFonts w:hint="eastAsia"/>
            </w:rPr>
            <w:t>（二）年度考核</w:t>
          </w:r>
          <w:r>
            <w:tab/>
          </w:r>
          <w:r>
            <w:fldChar w:fldCharType="begin"/>
          </w:r>
          <w:r>
            <w:instrText xml:space="preserve"> PAGEREF _Toc36491861 \h </w:instrText>
          </w:r>
          <w:r>
            <w:fldChar w:fldCharType="separate"/>
          </w:r>
          <w:r>
            <w:t>61</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"_Toc36491862" </w:instrText>
          </w:r>
          <w:r>
            <w:fldChar w:fldCharType="separate"/>
          </w:r>
          <w:r>
            <w:rPr>
              <w:rStyle w:val="22"/>
              <w:rFonts w:hint="eastAsia"/>
            </w:rPr>
            <w:t>十三、培训开发</w:t>
          </w:r>
          <w:r>
            <w:tab/>
          </w:r>
          <w:r>
            <w:fldChar w:fldCharType="begin"/>
          </w:r>
          <w:r>
            <w:instrText xml:space="preserve"> PAGEREF _Toc36491862 \h </w:instrText>
          </w:r>
          <w:r>
            <w:fldChar w:fldCharType="separate"/>
          </w:r>
          <w:r>
            <w:t>64</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"_Toc36491863" </w:instrText>
          </w:r>
          <w:r>
            <w:fldChar w:fldCharType="separate"/>
          </w:r>
          <w:r>
            <w:rPr>
              <w:rStyle w:val="22"/>
              <w:rFonts w:hint="eastAsia"/>
            </w:rPr>
            <w:t>十四、安全管理制度</w:t>
          </w:r>
          <w:r>
            <w:tab/>
          </w:r>
          <w:r>
            <w:fldChar w:fldCharType="begin"/>
          </w:r>
          <w:r>
            <w:instrText xml:space="preserve"> PAGEREF _Toc36491863 \h </w:instrText>
          </w:r>
          <w:r>
            <w:fldChar w:fldCharType="separate"/>
          </w:r>
          <w:r>
            <w:t>72</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"_Toc36491864" </w:instrText>
          </w:r>
          <w:r>
            <w:fldChar w:fldCharType="separate"/>
          </w:r>
          <w:r>
            <w:rPr>
              <w:rStyle w:val="22"/>
              <w:rFonts w:hint="eastAsia"/>
            </w:rPr>
            <w:t>（一）</w:t>
          </w:r>
          <w:r>
            <w:rPr>
              <w:rStyle w:val="22"/>
              <w:rFonts w:hint="eastAsia" w:ascii="Calibri" w:hAnsi="Calibri" w:eastAsia="宋体" w:cs="Times New Roman"/>
            </w:rPr>
            <w:t>安全用电管理制度</w:t>
          </w:r>
          <w:r>
            <w:tab/>
          </w:r>
          <w:r>
            <w:fldChar w:fldCharType="begin"/>
          </w:r>
          <w:r>
            <w:instrText xml:space="preserve"> PAGEREF _Toc36491864 \h </w:instrText>
          </w:r>
          <w:r>
            <w:fldChar w:fldCharType="separate"/>
          </w:r>
          <w:r>
            <w:t>72</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"_Toc36491865" </w:instrText>
          </w:r>
          <w:r>
            <w:fldChar w:fldCharType="separate"/>
          </w:r>
          <w:r>
            <w:rPr>
              <w:rStyle w:val="22"/>
              <w:rFonts w:hint="eastAsia"/>
            </w:rPr>
            <w:t>（二）</w:t>
          </w:r>
          <w:r>
            <w:rPr>
              <w:rStyle w:val="22"/>
              <w:rFonts w:hint="eastAsia" w:ascii="Calibri" w:hAnsi="Calibri" w:eastAsia="宋体" w:cs="Times New Roman"/>
            </w:rPr>
            <w:t>防溺水工作预案</w:t>
          </w:r>
          <w:r>
            <w:tab/>
          </w:r>
          <w:r>
            <w:fldChar w:fldCharType="begin"/>
          </w:r>
          <w:r>
            <w:instrText xml:space="preserve"> PAGEREF _Toc36491865 \h </w:instrText>
          </w:r>
          <w:r>
            <w:fldChar w:fldCharType="separate"/>
          </w:r>
          <w:r>
            <w:t>72</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"_Toc36491866" </w:instrText>
          </w:r>
          <w:r>
            <w:fldChar w:fldCharType="separate"/>
          </w:r>
          <w:r>
            <w:rPr>
              <w:rStyle w:val="22"/>
              <w:rFonts w:hint="eastAsia"/>
            </w:rPr>
            <w:t>（三）</w:t>
          </w:r>
          <w:r>
            <w:rPr>
              <w:rStyle w:val="22"/>
              <w:rFonts w:hint="eastAsia" w:ascii="Calibri" w:hAnsi="Calibri" w:eastAsia="宋体" w:cs="Times New Roman"/>
            </w:rPr>
            <w:t>防汛制度</w:t>
          </w:r>
          <w:r>
            <w:tab/>
          </w:r>
          <w:r>
            <w:fldChar w:fldCharType="begin"/>
          </w:r>
          <w:r>
            <w:instrText xml:space="preserve"> PAGEREF _Toc36491866 \h </w:instrText>
          </w:r>
          <w:r>
            <w:fldChar w:fldCharType="separate"/>
          </w:r>
          <w:r>
            <w:t>74</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"_Toc36491867" </w:instrText>
          </w:r>
          <w:r>
            <w:fldChar w:fldCharType="separate"/>
          </w:r>
          <w:r>
            <w:rPr>
              <w:rStyle w:val="22"/>
              <w:rFonts w:hint="eastAsia"/>
            </w:rPr>
            <w:t>（四）学学生外出、大型活动安全应急预案</w:t>
          </w:r>
          <w:r>
            <w:tab/>
          </w:r>
          <w:r>
            <w:fldChar w:fldCharType="begin"/>
          </w:r>
          <w:r>
            <w:instrText xml:space="preserve"> PAGEREF _Toc36491867 \h </w:instrText>
          </w:r>
          <w:r>
            <w:fldChar w:fldCharType="separate"/>
          </w:r>
          <w:r>
            <w:t>74</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"_Toc36491868" </w:instrText>
          </w:r>
          <w:r>
            <w:fldChar w:fldCharType="separate"/>
          </w:r>
          <w:r>
            <w:rPr>
              <w:rStyle w:val="22"/>
              <w:rFonts w:hint="eastAsia"/>
            </w:rPr>
            <w:t>（五）学学生突发事件应急处理预案</w:t>
          </w:r>
          <w:r>
            <w:tab/>
          </w:r>
          <w:r>
            <w:fldChar w:fldCharType="begin"/>
          </w:r>
          <w:r>
            <w:instrText xml:space="preserve"> PAGEREF _Toc36491868 \h </w:instrText>
          </w:r>
          <w:r>
            <w:fldChar w:fldCharType="separate"/>
          </w:r>
          <w:r>
            <w:t>76</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"_Toc36491869" </w:instrText>
          </w:r>
          <w:r>
            <w:fldChar w:fldCharType="separate"/>
          </w:r>
          <w:r>
            <w:rPr>
              <w:rStyle w:val="22"/>
              <w:rFonts w:hint="eastAsia"/>
            </w:rPr>
            <w:t>（六）</w:t>
          </w:r>
          <w:r>
            <w:rPr>
              <w:rStyle w:val="22"/>
              <w:rFonts w:hint="eastAsia" w:ascii="Calibri" w:hAnsi="Calibri" w:eastAsia="宋体" w:cs="Times New Roman"/>
            </w:rPr>
            <w:t>配电室管理制度</w:t>
          </w:r>
          <w:r>
            <w:tab/>
          </w:r>
          <w:r>
            <w:fldChar w:fldCharType="begin"/>
          </w:r>
          <w:r>
            <w:instrText xml:space="preserve"> PAGEREF _Toc36491869 \h </w:instrText>
          </w:r>
          <w:r>
            <w:fldChar w:fldCharType="separate"/>
          </w:r>
          <w:r>
            <w:t>79</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"_Toc36491870" </w:instrText>
          </w:r>
          <w:r>
            <w:fldChar w:fldCharType="separate"/>
          </w:r>
          <w:r>
            <w:rPr>
              <w:rStyle w:val="22"/>
              <w:rFonts w:hint="eastAsia"/>
            </w:rPr>
            <w:t>（七）</w:t>
          </w:r>
          <w:r>
            <w:rPr>
              <w:rStyle w:val="22"/>
              <w:rFonts w:hint="eastAsia" w:ascii="Calibri" w:hAnsi="Calibri" w:eastAsia="宋体" w:cs="Times New Roman"/>
            </w:rPr>
            <w:t>校舍安全检查制度</w:t>
          </w:r>
          <w:r>
            <w:tab/>
          </w:r>
          <w:r>
            <w:fldChar w:fldCharType="begin"/>
          </w:r>
          <w:r>
            <w:instrText xml:space="preserve"> PAGEREF _Toc36491870 \h </w:instrText>
          </w:r>
          <w:r>
            <w:fldChar w:fldCharType="separate"/>
          </w:r>
          <w:r>
            <w:t>79</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"_Toc36491871" </w:instrText>
          </w:r>
          <w:r>
            <w:fldChar w:fldCharType="separate"/>
          </w:r>
          <w:r>
            <w:rPr>
              <w:rStyle w:val="22"/>
              <w:rFonts w:hint="eastAsia"/>
            </w:rPr>
            <w:t>（八）财务中心安全制度</w:t>
          </w:r>
          <w:r>
            <w:tab/>
          </w:r>
          <w:r>
            <w:fldChar w:fldCharType="begin"/>
          </w:r>
          <w:r>
            <w:instrText xml:space="preserve"> PAGEREF _Toc36491871 \h </w:instrText>
          </w:r>
          <w:r>
            <w:fldChar w:fldCharType="separate"/>
          </w:r>
          <w:r>
            <w:t>80</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"_Toc36491872" </w:instrText>
          </w:r>
          <w:r>
            <w:fldChar w:fldCharType="separate"/>
          </w:r>
          <w:r>
            <w:rPr>
              <w:rStyle w:val="22"/>
              <w:rFonts w:hint="eastAsia"/>
            </w:rPr>
            <w:t>（九）门卫安全管理制度</w:t>
          </w:r>
          <w:r>
            <w:tab/>
          </w:r>
          <w:r>
            <w:fldChar w:fldCharType="begin"/>
          </w:r>
          <w:r>
            <w:instrText xml:space="preserve"> PAGEREF _Toc36491872 \h </w:instrText>
          </w:r>
          <w:r>
            <w:fldChar w:fldCharType="separate"/>
          </w:r>
          <w:r>
            <w:t>81</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"_Toc36491873" </w:instrText>
          </w:r>
          <w:r>
            <w:fldChar w:fldCharType="separate"/>
          </w:r>
          <w:r>
            <w:rPr>
              <w:rStyle w:val="22"/>
              <w:rFonts w:hint="eastAsia"/>
            </w:rPr>
            <w:t>（十）实验室安全应急预案</w:t>
          </w:r>
          <w:r>
            <w:tab/>
          </w:r>
          <w:r>
            <w:fldChar w:fldCharType="begin"/>
          </w:r>
          <w:r>
            <w:instrText xml:space="preserve"> PAGEREF _Toc36491873 \h </w:instrText>
          </w:r>
          <w:r>
            <w:fldChar w:fldCharType="separate"/>
          </w:r>
          <w:r>
            <w:t>81</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"_Toc36491874" </w:instrText>
          </w:r>
          <w:r>
            <w:fldChar w:fldCharType="separate"/>
          </w:r>
          <w:r>
            <w:rPr>
              <w:rStyle w:val="22"/>
              <w:rFonts w:hint="eastAsia"/>
            </w:rPr>
            <w:t>（十一）食品安全突发事件应急方案</w:t>
          </w:r>
          <w:r>
            <w:tab/>
          </w:r>
          <w:r>
            <w:fldChar w:fldCharType="begin"/>
          </w:r>
          <w:r>
            <w:instrText xml:space="preserve"> PAGEREF _Toc36491874 \h </w:instrText>
          </w:r>
          <w:r>
            <w:fldChar w:fldCharType="separate"/>
          </w:r>
          <w:r>
            <w:t>84</w:t>
          </w:r>
          <w:r>
            <w:fldChar w:fldCharType="end"/>
          </w:r>
          <w:r>
            <w:fldChar w:fldCharType="end"/>
          </w:r>
        </w:p>
        <w:p>
          <w:pPr>
            <w:pStyle w:val="8"/>
            <w:tabs>
              <w:tab w:val="right" w:leader="dot" w:pos="8948"/>
            </w:tabs>
            <w:spacing w:line="460" w:lineRule="exact"/>
            <w:ind w:firstLine="315" w:firstLineChars="150"/>
          </w:pPr>
          <w:r>
            <w:fldChar w:fldCharType="begin"/>
          </w:r>
          <w:r>
            <w:instrText xml:space="preserve"> HYPERLINK \l "_Toc36491875" </w:instrText>
          </w:r>
          <w:r>
            <w:fldChar w:fldCharType="separate"/>
          </w:r>
          <w:r>
            <w:rPr>
              <w:rStyle w:val="22"/>
              <w:rFonts w:hint="eastAsia"/>
            </w:rPr>
            <w:t>（十二）特种设备安全应急预案</w:t>
          </w:r>
          <w:r>
            <w:tab/>
          </w:r>
          <w:r>
            <w:fldChar w:fldCharType="begin"/>
          </w:r>
          <w:r>
            <w:instrText xml:space="preserve"> PAGEREF _Toc36491875 \h </w:instrText>
          </w:r>
          <w:r>
            <w:fldChar w:fldCharType="separate"/>
          </w:r>
          <w:r>
            <w:t>85</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"_Toc36491876" </w:instrText>
          </w:r>
          <w:r>
            <w:fldChar w:fldCharType="separate"/>
          </w:r>
          <w:r>
            <w:rPr>
              <w:rStyle w:val="22"/>
              <w:rFonts w:hint="eastAsia"/>
            </w:rPr>
            <w:t>十五、奖惩制度</w:t>
          </w:r>
          <w:r>
            <w:tab/>
          </w:r>
          <w:r>
            <w:fldChar w:fldCharType="begin"/>
          </w:r>
          <w:r>
            <w:instrText xml:space="preserve"> PAGEREF _Toc36491876 \h </w:instrText>
          </w:r>
          <w:r>
            <w:fldChar w:fldCharType="separate"/>
          </w:r>
          <w:r>
            <w:t>88</w:t>
          </w:r>
          <w:r>
            <w:fldChar w:fldCharType="end"/>
          </w:r>
          <w:r>
            <w:fldChar w:fldCharType="end"/>
          </w:r>
        </w:p>
        <w:p>
          <w:pPr>
            <w:pStyle w:val="14"/>
            <w:tabs>
              <w:tab w:val="right" w:leader="dot" w:pos="8948"/>
            </w:tabs>
            <w:spacing w:line="460" w:lineRule="exact"/>
            <w:ind w:firstLine="420" w:firstLineChars="200"/>
          </w:pPr>
          <w:r>
            <w:fldChar w:fldCharType="begin"/>
          </w:r>
          <w:r>
            <w:instrText xml:space="preserve"> HYPERLINK \l "_Toc36491877" </w:instrText>
          </w:r>
          <w:r>
            <w:fldChar w:fldCharType="separate"/>
          </w:r>
          <w:r>
            <w:rPr>
              <w:rStyle w:val="22"/>
              <w:rFonts w:hint="eastAsia"/>
            </w:rPr>
            <w:t>十六、保密制度</w:t>
          </w:r>
          <w:r>
            <w:tab/>
          </w:r>
          <w:r>
            <w:fldChar w:fldCharType="begin"/>
          </w:r>
          <w:r>
            <w:instrText xml:space="preserve"> PAGEREF _Toc36491877 \h </w:instrText>
          </w:r>
          <w:r>
            <w:fldChar w:fldCharType="separate"/>
          </w:r>
          <w:r>
            <w:t>92</w:t>
          </w:r>
          <w:r>
            <w:fldChar w:fldCharType="end"/>
          </w:r>
          <w:r>
            <w:fldChar w:fldCharType="end"/>
          </w:r>
        </w:p>
        <w:p>
          <w:pPr>
            <w:pStyle w:val="14"/>
            <w:tabs>
              <w:tab w:val="right" w:leader="dot" w:pos="8948"/>
            </w:tabs>
            <w:spacing w:line="460" w:lineRule="exact"/>
          </w:pPr>
          <w:r>
            <w:fldChar w:fldCharType="begin"/>
          </w:r>
          <w:r>
            <w:instrText xml:space="preserve"> HYPERLINK \l "_Toc36491878" </w:instrText>
          </w:r>
          <w:r>
            <w:fldChar w:fldCharType="separate"/>
          </w:r>
          <w:r>
            <w:rPr>
              <w:rStyle w:val="22"/>
              <w:rFonts w:hint="eastAsia"/>
            </w:rPr>
            <w:t>第三章 岗位职责</w:t>
          </w:r>
          <w:r>
            <w:tab/>
          </w:r>
          <w:r>
            <w:fldChar w:fldCharType="begin"/>
          </w:r>
          <w:r>
            <w:instrText xml:space="preserve"> PAGEREF _Toc36491878 \h </w:instrText>
          </w:r>
          <w:r>
            <w:fldChar w:fldCharType="separate"/>
          </w:r>
          <w:r>
            <w:t>95</w:t>
          </w:r>
          <w:r>
            <w:fldChar w:fldCharType="end"/>
          </w:r>
          <w:r>
            <w:fldChar w:fldCharType="end"/>
          </w:r>
        </w:p>
        <w:p>
          <w:pPr>
            <w:pStyle w:val="8"/>
            <w:tabs>
              <w:tab w:val="right" w:leader="dot" w:pos="8948"/>
            </w:tabs>
            <w:spacing w:line="460" w:lineRule="exact"/>
          </w:pPr>
          <w:r>
            <w:fldChar w:fldCharType="begin"/>
          </w:r>
          <w:r>
            <w:instrText xml:space="preserve"> HYPERLINK \l "_Toc36491879" </w:instrText>
          </w:r>
          <w:r>
            <w:fldChar w:fldCharType="separate"/>
          </w:r>
          <w:r>
            <w:rPr>
              <w:rStyle w:val="22"/>
              <w:rFonts w:hint="eastAsia"/>
            </w:rPr>
            <w:t>行政中心岗位说明及人员分配</w:t>
          </w:r>
          <w:r>
            <w:tab/>
          </w:r>
          <w:r>
            <w:fldChar w:fldCharType="begin"/>
          </w:r>
          <w:r>
            <w:instrText xml:space="preserve"> PAGEREF _Toc36491879 \h </w:instrText>
          </w:r>
          <w:r>
            <w:fldChar w:fldCharType="separate"/>
          </w:r>
          <w:r>
            <w:t>95</w:t>
          </w:r>
          <w:r>
            <w:fldChar w:fldCharType="end"/>
          </w:r>
          <w:r>
            <w:fldChar w:fldCharType="end"/>
          </w:r>
        </w:p>
        <w:p>
          <w:pPr>
            <w:pStyle w:val="8"/>
            <w:tabs>
              <w:tab w:val="right" w:leader="dot" w:pos="8948"/>
            </w:tabs>
            <w:spacing w:line="460" w:lineRule="exact"/>
          </w:pPr>
          <w:r>
            <w:fldChar w:fldCharType="begin"/>
          </w:r>
          <w:r>
            <w:instrText xml:space="preserve"> HYPERLINK \l "_Toc36491880" </w:instrText>
          </w:r>
          <w:r>
            <w:fldChar w:fldCharType="separate"/>
          </w:r>
          <w:r>
            <w:rPr>
              <w:rStyle w:val="22"/>
              <w:rFonts w:hint="eastAsia"/>
            </w:rPr>
            <w:t>学生成长岗位说明及人员分配</w:t>
          </w:r>
          <w:r>
            <w:tab/>
          </w:r>
          <w:r>
            <w:fldChar w:fldCharType="begin"/>
          </w:r>
          <w:r>
            <w:instrText xml:space="preserve"> PAGEREF _Toc36491880 \h </w:instrText>
          </w:r>
          <w:r>
            <w:fldChar w:fldCharType="separate"/>
          </w:r>
          <w:r>
            <w:t>95</w:t>
          </w:r>
          <w:r>
            <w:fldChar w:fldCharType="end"/>
          </w:r>
          <w:r>
            <w:fldChar w:fldCharType="end"/>
          </w:r>
        </w:p>
        <w:p>
          <w:pPr>
            <w:pStyle w:val="8"/>
            <w:tabs>
              <w:tab w:val="right" w:leader="dot" w:pos="8948"/>
            </w:tabs>
            <w:spacing w:line="460" w:lineRule="exact"/>
          </w:pPr>
          <w:r>
            <w:fldChar w:fldCharType="begin"/>
          </w:r>
          <w:r>
            <w:instrText xml:space="preserve"> HYPERLINK \l "_Toc36491881" </w:instrText>
          </w:r>
          <w:r>
            <w:fldChar w:fldCharType="separate"/>
          </w:r>
          <w:r>
            <w:rPr>
              <w:rStyle w:val="22"/>
              <w:rFonts w:hint="eastAsia"/>
            </w:rPr>
            <w:t>财务中心岗位说明及人员分配</w:t>
          </w:r>
          <w:r>
            <w:tab/>
          </w:r>
          <w:r>
            <w:t>96</w:t>
          </w:r>
          <w:r>
            <w:fldChar w:fldCharType="end"/>
          </w:r>
        </w:p>
        <w:p>
          <w:pPr>
            <w:pStyle w:val="8"/>
            <w:tabs>
              <w:tab w:val="right" w:leader="dot" w:pos="8948"/>
            </w:tabs>
            <w:spacing w:line="460" w:lineRule="exact"/>
          </w:pPr>
          <w:r>
            <w:fldChar w:fldCharType="begin"/>
          </w:r>
          <w:r>
            <w:instrText xml:space="preserve"> HYPERLINK \l "_Toc36491882" </w:instrText>
          </w:r>
          <w:r>
            <w:fldChar w:fldCharType="separate"/>
          </w:r>
          <w:r>
            <w:rPr>
              <w:rStyle w:val="22"/>
              <w:rFonts w:hint="eastAsia"/>
            </w:rPr>
            <w:t>餐厅岗位说明及人员分配</w:t>
          </w:r>
          <w:r>
            <w:tab/>
          </w:r>
          <w:r>
            <w:t>97</w:t>
          </w:r>
          <w:r>
            <w:fldChar w:fldCharType="end"/>
          </w:r>
        </w:p>
        <w:p>
          <w:pPr>
            <w:pStyle w:val="8"/>
            <w:tabs>
              <w:tab w:val="right" w:leader="dot" w:pos="8948"/>
            </w:tabs>
            <w:spacing w:line="460" w:lineRule="exact"/>
          </w:pPr>
          <w:r>
            <w:fldChar w:fldCharType="begin"/>
          </w:r>
          <w:r>
            <w:instrText xml:space="preserve"> HYPERLINK \l "_Toc36491883" </w:instrText>
          </w:r>
          <w:r>
            <w:fldChar w:fldCharType="separate"/>
          </w:r>
          <w:r>
            <w:rPr>
              <w:rStyle w:val="22"/>
              <w:rFonts w:hint="eastAsia"/>
            </w:rPr>
            <w:t>教师发展中心岗位说明及人员分配</w:t>
          </w:r>
          <w:r>
            <w:tab/>
          </w:r>
          <w:r>
            <w:fldChar w:fldCharType="begin"/>
          </w:r>
          <w:r>
            <w:instrText xml:space="preserve"> PAGEREF _Toc36491883 \h </w:instrText>
          </w:r>
          <w:r>
            <w:fldChar w:fldCharType="separate"/>
          </w:r>
          <w:r>
            <w:t>97</w:t>
          </w:r>
          <w:r>
            <w:fldChar w:fldCharType="end"/>
          </w:r>
          <w:r>
            <w:fldChar w:fldCharType="end"/>
          </w:r>
        </w:p>
        <w:p>
          <w:pPr>
            <w:pStyle w:val="8"/>
            <w:tabs>
              <w:tab w:val="right" w:leader="dot" w:pos="8948"/>
            </w:tabs>
            <w:spacing w:line="460" w:lineRule="exact"/>
          </w:pPr>
          <w:r>
            <w:fldChar w:fldCharType="begin"/>
          </w:r>
          <w:r>
            <w:instrText xml:space="preserve"> HYPERLINK \l "_Toc36491885" </w:instrText>
          </w:r>
          <w:r>
            <w:fldChar w:fldCharType="separate"/>
          </w:r>
          <w:r>
            <w:rPr>
              <w:rStyle w:val="22"/>
              <w:rFonts w:hint="eastAsia"/>
            </w:rPr>
            <w:t>后勤服务中心岗位说明及人员分配</w:t>
          </w:r>
          <w:r>
            <w:tab/>
          </w:r>
          <w:r>
            <w:fldChar w:fldCharType="begin"/>
          </w:r>
          <w:r>
            <w:instrText xml:space="preserve"> PAGEREF _Toc36491885 \h </w:instrText>
          </w:r>
          <w:r>
            <w:fldChar w:fldCharType="separate"/>
          </w:r>
          <w:r>
            <w:t>98</w:t>
          </w:r>
          <w:r>
            <w:fldChar w:fldCharType="end"/>
          </w:r>
          <w:r>
            <w:fldChar w:fldCharType="end"/>
          </w:r>
        </w:p>
        <w:p>
          <w:pPr>
            <w:pStyle w:val="8"/>
            <w:tabs>
              <w:tab w:val="right" w:leader="dot" w:pos="8948"/>
            </w:tabs>
            <w:spacing w:line="460" w:lineRule="exact"/>
          </w:pPr>
          <w:r>
            <w:fldChar w:fldCharType="begin"/>
          </w:r>
          <w:r>
            <w:instrText xml:space="preserve"> HYPERLINK \l "_Toc36491886" </w:instrText>
          </w:r>
          <w:r>
            <w:fldChar w:fldCharType="separate"/>
          </w:r>
          <w:r>
            <w:rPr>
              <w:rStyle w:val="22"/>
              <w:rFonts w:hint="eastAsia"/>
            </w:rPr>
            <w:t>数据中心岗位说明及人员分配</w:t>
          </w:r>
          <w:r>
            <w:tab/>
          </w:r>
          <w:r>
            <w:fldChar w:fldCharType="begin"/>
          </w:r>
          <w:r>
            <w:instrText xml:space="preserve"> PAGEREF _Toc36491886 \h </w:instrText>
          </w:r>
          <w:r>
            <w:fldChar w:fldCharType="separate"/>
          </w:r>
          <w:r>
            <w:t>98</w:t>
          </w:r>
          <w:r>
            <w:fldChar w:fldCharType="end"/>
          </w:r>
          <w:r>
            <w:fldChar w:fldCharType="end"/>
          </w:r>
        </w:p>
        <w:p>
          <w:pPr>
            <w:pStyle w:val="14"/>
            <w:tabs>
              <w:tab w:val="right" w:leader="dot" w:pos="8948"/>
            </w:tabs>
            <w:spacing w:line="460" w:lineRule="exact"/>
          </w:pPr>
          <w:r>
            <w:fldChar w:fldCharType="begin"/>
          </w:r>
          <w:r>
            <w:instrText xml:space="preserve"> HYPERLINK \l "_Toc36491887" </w:instrText>
          </w:r>
          <w:r>
            <w:fldChar w:fldCharType="separate"/>
          </w:r>
          <w:r>
            <w:rPr>
              <w:rStyle w:val="22"/>
              <w:rFonts w:hint="eastAsia"/>
            </w:rPr>
            <w:t>附</w:t>
          </w:r>
          <w:r>
            <w:rPr>
              <w:rStyle w:val="22"/>
            </w:rPr>
            <w:t xml:space="preserve">  </w:t>
          </w:r>
          <w:r>
            <w:rPr>
              <w:rStyle w:val="22"/>
              <w:rFonts w:hint="eastAsia"/>
            </w:rPr>
            <w:t>则</w:t>
          </w:r>
          <w:r>
            <w:tab/>
          </w:r>
          <w:r>
            <w:fldChar w:fldCharType="begin"/>
          </w:r>
          <w:r>
            <w:instrText xml:space="preserve"> PAGEREF _Toc36491887 \h </w:instrText>
          </w:r>
          <w:r>
            <w:fldChar w:fldCharType="separate"/>
          </w:r>
          <w:r>
            <w:t>100</w:t>
          </w:r>
          <w:r>
            <w:fldChar w:fldCharType="end"/>
          </w:r>
          <w:r>
            <w:fldChar w:fldCharType="end"/>
          </w:r>
        </w:p>
        <w:p>
          <w:pPr>
            <w:spacing w:line="460" w:lineRule="exact"/>
          </w:pPr>
          <w:r>
            <w:fldChar w:fldCharType="end"/>
          </w:r>
        </w:p>
      </w:sdtContent>
    </w:sdt>
    <w:p>
      <w:pPr>
        <w:pStyle w:val="16"/>
        <w:widowControl/>
        <w:shd w:val="clear" w:color="auto" w:fill="FFFFFF"/>
        <w:spacing w:before="0" w:beforeAutospacing="0" w:after="0" w:afterAutospacing="0" w:line="520" w:lineRule="atLeast"/>
        <w:jc w:val="center"/>
        <w:rPr>
          <w:rFonts w:cs="方正小标宋简体" w:asciiTheme="minorEastAsia" w:hAnsiTheme="minorEastAsia"/>
          <w:b/>
          <w:color w:val="3E3E3E"/>
          <w:sz w:val="44"/>
          <w:szCs w:val="36"/>
          <w:shd w:val="clear" w:color="auto" w:fill="FFFFFF"/>
        </w:rPr>
      </w:pPr>
    </w:p>
    <w:p>
      <w:pPr>
        <w:widowControl/>
        <w:spacing w:line="440" w:lineRule="exact"/>
        <w:rPr>
          <w:rFonts w:ascii="宋体" w:hAnsi="宋体" w:cs="黑体"/>
          <w:b/>
          <w:kern w:val="0"/>
          <w:sz w:val="24"/>
          <w:szCs w:val="28"/>
        </w:rPr>
        <w:sectPr>
          <w:headerReference r:id="rId5" w:type="default"/>
          <w:footerReference r:id="rId6" w:type="default"/>
          <w:pgSz w:w="11906" w:h="16838"/>
          <w:pgMar w:top="1474" w:right="1474" w:bottom="1474" w:left="1474" w:header="851" w:footer="992" w:gutter="0"/>
          <w:pgNumType w:start="0"/>
          <w:cols w:space="0" w:num="1"/>
          <w:docGrid w:type="lines" w:linePitch="312" w:charSpace="0"/>
        </w:sectPr>
      </w:pPr>
      <w:r>
        <w:rPr>
          <w:rFonts w:ascii="宋体" w:hAnsi="宋体" w:cs="黑体"/>
          <w:b/>
          <w:kern w:val="0"/>
          <w:sz w:val="24"/>
          <w:szCs w:val="28"/>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1442085</wp:posOffset>
                </wp:positionV>
                <wp:extent cx="295275" cy="400050"/>
                <wp:effectExtent l="0" t="0" r="9525" b="0"/>
                <wp:wrapNone/>
                <wp:docPr id="34" name="矩形 2"/>
                <wp:cNvGraphicFramePr/>
                <a:graphic xmlns:a="http://schemas.openxmlformats.org/drawingml/2006/main">
                  <a:graphicData uri="http://schemas.microsoft.com/office/word/2010/wordprocessingShape">
                    <wps:wsp>
                      <wps:cNvSpPr/>
                      <wps:spPr>
                        <a:xfrm>
                          <a:off x="0" y="0"/>
                          <a:ext cx="295275" cy="400050"/>
                        </a:xfrm>
                        <a:prstGeom prst="rect">
                          <a:avLst/>
                        </a:prstGeom>
                        <a:solidFill>
                          <a:srgbClr val="FFFFFF"/>
                        </a:solidFill>
                        <a:ln>
                          <a:noFill/>
                        </a:ln>
                      </wps:spPr>
                      <wps:txbx>
                        <w:txbxContent>
                          <w:p/>
                        </w:txbxContent>
                      </wps:txbx>
                      <wps:bodyPr upright="1"/>
                    </wps:wsp>
                  </a:graphicData>
                </a:graphic>
              </wp:anchor>
            </w:drawing>
          </mc:Choice>
          <mc:Fallback>
            <w:pict>
              <v:rect id="矩形 2" o:spid="_x0000_s1026" o:spt="1" style="position:absolute;left:0pt;margin-left:211.3pt;margin-top:113.55pt;height:31.5pt;width:23.25pt;z-index:251663360;mso-width-relative:page;mso-height-relative:page;" fillcolor="#FFFFFF" filled="t" stroked="f" coordsize="21600,21600" o:gfxdata="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iQXiNgAAAALAQAADwAAAAAAAAABACAAAAAiAAAAZHJzL2Rvd25yZXYueG1sUEsBAhQA&#10;FAAAAAgAh07iQFzeynS5AQAAagMAAA4AAAAAAAAAAQAgAAAAJwEAAGRycy9lMm9Eb2MueG1sUEsF&#10;BgAAAAAGAAYAWQEAAFIFAAAAAA==&#10;">
                <v:fill on="t" focussize="0,0"/>
                <v:stroke on="f"/>
                <v:imagedata o:title=""/>
                <o:lock v:ext="edit" aspectratio="f"/>
                <v:textbox>
                  <w:txbxContent>
                    <w:p/>
                  </w:txbxContent>
                </v:textbox>
              </v:rect>
            </w:pict>
          </mc:Fallback>
        </mc:AlternateContent>
      </w:r>
      <w:r>
        <w:rPr>
          <w:rFonts w:ascii="宋体" w:hAnsi="宋体" w:cs="黑体"/>
          <w:b/>
          <w:kern w:val="0"/>
          <w:sz w:val="24"/>
          <w:szCs w:val="28"/>
        </w:rPr>
        <mc:AlternateContent>
          <mc:Choice Requires="wps">
            <w:drawing>
              <wp:anchor distT="0" distB="0" distL="114300" distR="114300" simplePos="0" relativeHeight="251662336" behindDoc="0" locked="0" layoutInCell="1" allowOverlap="1">
                <wp:simplePos x="0" y="0"/>
                <wp:positionH relativeFrom="column">
                  <wp:posOffset>2750185</wp:posOffset>
                </wp:positionH>
                <wp:positionV relativeFrom="paragraph">
                  <wp:posOffset>664845</wp:posOffset>
                </wp:positionV>
                <wp:extent cx="228600" cy="266700"/>
                <wp:effectExtent l="0" t="0" r="0" b="0"/>
                <wp:wrapNone/>
                <wp:docPr id="33" name="自选图形 3"/>
                <wp:cNvGraphicFramePr/>
                <a:graphic xmlns:a="http://schemas.openxmlformats.org/drawingml/2006/main">
                  <a:graphicData uri="http://schemas.microsoft.com/office/word/2010/wordprocessingShape">
                    <wps:wsp>
                      <wps:cNvSpPr/>
                      <wps:spPr>
                        <a:xfrm>
                          <a:off x="0" y="0"/>
                          <a:ext cx="228600" cy="266700"/>
                        </a:xfrm>
                        <a:prstGeom prst="flowChartAlternateProcess">
                          <a:avLst/>
                        </a:prstGeom>
                        <a:solidFill>
                          <a:srgbClr val="FFFFFF"/>
                        </a:solidFill>
                        <a:ln>
                          <a:noFill/>
                        </a:ln>
                      </wps:spPr>
                      <wps:txbx>
                        <w:txbxContent>
                          <w:p/>
                        </w:txbxContent>
                      </wps:txbx>
                      <wps:bodyPr upright="1"/>
                    </wps:wsp>
                  </a:graphicData>
                </a:graphic>
              </wp:anchor>
            </w:drawing>
          </mc:Choice>
          <mc:Fallback>
            <w:pict>
              <v:shape id="自选图形 3" o:spid="_x0000_s1026" o:spt="176" type="#_x0000_t176" style="position:absolute;left:0pt;margin-left:216.55pt;margin-top:52.35pt;height:21pt;width:18pt;z-index:251662336;mso-width-relative:page;mso-height-relative:page;" fillcolor="#FFFFFF" filled="t" stroked="f" coordsize="21600,21600" o:gfxdata="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BSm19gAAAALAQAADwAAAAAAAAABACAAAAAiAAAA&#10;ZHJzL2Rvd25yZXYueG1sUEsBAhQAFAAAAAgAh07iQFNVdaPOAQAAhQMAAA4AAAAAAAAAAQAgAAAA&#10;JwEAAGRycy9lMm9Eb2MueG1sUEsFBgAAAAAGAAYAWQEAAGcFAAAAAA==&#10;">
                <v:fill on="t" focussize="0,0"/>
                <v:stroke on="f"/>
                <v:imagedata o:title=""/>
                <o:lock v:ext="edit" aspectratio="f"/>
                <v:textbox>
                  <w:txbxContent>
                    <w:p/>
                  </w:txbxContent>
                </v:textbox>
              </v:shape>
            </w:pict>
          </mc:Fallback>
        </mc:AlternateContent>
      </w:r>
    </w:p>
    <w:p>
      <w:pPr>
        <w:pStyle w:val="3"/>
        <w:spacing w:line="460" w:lineRule="exact"/>
        <w:jc w:val="center"/>
        <w:rPr>
          <w:rFonts w:ascii="宋体" w:hAnsi="宋体"/>
          <w:kern w:val="0"/>
          <w:sz w:val="28"/>
          <w:szCs w:val="28"/>
        </w:rPr>
      </w:pPr>
      <w:bookmarkStart w:id="0" w:name="_Toc36491823"/>
      <w:r>
        <w:rPr>
          <w:rFonts w:hint="eastAsia"/>
          <w:sz w:val="36"/>
          <w:shd w:val="clear" w:color="auto" w:fill="FFFFFF"/>
        </w:rPr>
        <w:t>前  言</w:t>
      </w:r>
      <w:bookmarkEnd w:id="0"/>
    </w:p>
    <w:p>
      <w:pPr>
        <w:pStyle w:val="3"/>
        <w:spacing w:line="460" w:lineRule="exact"/>
        <w:jc w:val="center"/>
        <w:rPr>
          <w:kern w:val="0"/>
        </w:rPr>
      </w:pPr>
      <w:bookmarkStart w:id="1" w:name="_Toc36491824"/>
      <w:r>
        <w:rPr>
          <w:rFonts w:hint="eastAsia"/>
          <w:kern w:val="0"/>
        </w:rPr>
        <w:t>（一）集团介绍</w:t>
      </w:r>
      <w:bookmarkEnd w:id="1"/>
    </w:p>
    <w:p>
      <w:pPr>
        <w:pStyle w:val="16"/>
        <w:shd w:val="clear" w:color="auto" w:fill="FFFFFF"/>
        <w:spacing w:before="0" w:beforeAutospacing="0" w:after="0" w:afterAutospacing="0" w:line="460" w:lineRule="exact"/>
        <w:ind w:firstLine="480"/>
        <w:rPr>
          <w:rFonts w:ascii="宋体" w:hAnsi="宋体"/>
        </w:rPr>
      </w:pPr>
      <w:r>
        <w:rPr>
          <w:rFonts w:hint="eastAsia" w:ascii="宋体" w:hAnsi="宋体"/>
        </w:rPr>
        <w:t>山东二七一教育集团是一家集教育研发、教学管理、培训交流、品牌推广、研学旅行和学生实习农场建设管理于一体的大型公益性教育集团。271教育已经发展成为在全国具有广泛知名度和较大发展体量的教育品牌。集团总部位于潍坊峡山生态经济开发区。</w:t>
      </w:r>
    </w:p>
    <w:p>
      <w:pPr>
        <w:widowControl/>
        <w:shd w:val="clear" w:color="auto" w:fill="FFFFFF"/>
        <w:spacing w:line="460" w:lineRule="exact"/>
        <w:ind w:firstLine="480" w:firstLineChars="200"/>
        <w:jc w:val="left"/>
        <w:rPr>
          <w:rFonts w:ascii="宋体" w:hAnsi="宋体"/>
          <w:sz w:val="24"/>
        </w:rPr>
      </w:pPr>
      <w:r>
        <w:rPr>
          <w:rFonts w:hint="eastAsia" w:ascii="宋体" w:hAnsi="宋体"/>
          <w:sz w:val="24"/>
        </w:rPr>
        <w:t>目前，集团管理运营山东省昌乐二中、潍坊实验中学、潍坊市奎文区圣卓实验学校、云南农业大学附属中学、潍坊峡山双语小学、滨州行知中学、云南昌乐实验中学、昆明行知中学、南京宇通实验学校、潍坊峡山实验初中、江苏省淮安市第一山中学、潍坊瀚声学校、济宁海达行知学校、聊城东阿县南湖行知学校、青岛昌乐二中高级中学、加拿大伊利堡国际学校共16所全日制学校，涵盖学前教育、小学教育、初中教育和高中教育，在校师生81000余名。</w:t>
      </w:r>
    </w:p>
    <w:p>
      <w:pPr>
        <w:pStyle w:val="3"/>
        <w:jc w:val="center"/>
      </w:pPr>
      <w:r>
        <w:rPr>
          <w:rFonts w:hint="eastAsia"/>
        </w:rPr>
        <w:drawing>
          <wp:anchor distT="0" distB="0" distL="114300" distR="114300" simplePos="0" relativeHeight="251664384" behindDoc="0" locked="0" layoutInCell="1" allowOverlap="1">
            <wp:simplePos x="0" y="0"/>
            <wp:positionH relativeFrom="column">
              <wp:posOffset>73660</wp:posOffset>
            </wp:positionH>
            <wp:positionV relativeFrom="paragraph">
              <wp:posOffset>534035</wp:posOffset>
            </wp:positionV>
            <wp:extent cx="5688330" cy="3086100"/>
            <wp:effectExtent l="19050" t="0" r="7620" b="0"/>
            <wp:wrapNone/>
            <wp:docPr id="9" name="图片 4" descr="20180428095700_2pvhtigu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20180428095700_2pvhtiguxd.jpg"/>
                    <pic:cNvPicPr>
                      <a:picLocks noChangeAspect="1"/>
                    </pic:cNvPicPr>
                  </pic:nvPicPr>
                  <pic:blipFill>
                    <a:blip r:embed="rId11" cstate="print"/>
                    <a:srcRect t="14071" b="4523"/>
                    <a:stretch>
                      <a:fillRect/>
                    </a:stretch>
                  </pic:blipFill>
                  <pic:spPr>
                    <a:xfrm>
                      <a:off x="0" y="0"/>
                      <a:ext cx="5688330" cy="3086100"/>
                    </a:xfrm>
                    <a:prstGeom prst="rect">
                      <a:avLst/>
                    </a:prstGeom>
                  </pic:spPr>
                </pic:pic>
              </a:graphicData>
            </a:graphic>
          </wp:anchor>
        </w:drawing>
      </w:r>
      <w:bookmarkStart w:id="2" w:name="_Toc36491825"/>
      <w:r>
        <w:rPr>
          <w:rFonts w:hint="eastAsia"/>
        </w:rPr>
        <w:t>（二）总校长介绍</w:t>
      </w:r>
      <w:bookmarkEnd w:id="2"/>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ind w:firstLine="420"/>
        <w:jc w:val="left"/>
        <w:rPr>
          <w:rFonts w:ascii="宋体" w:hAnsi="宋体"/>
          <w:sz w:val="24"/>
        </w:rPr>
      </w:pP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r>
        <w:rPr>
          <w:rFonts w:hint="eastAsia" w:ascii="宋体" w:hAnsi="宋体"/>
          <w:sz w:val="24"/>
        </w:rPr>
        <w:t>赵丰平，271教育创始人，山东二七一教育集团校长，山东省昌乐二中校长，山东省优秀共产党员，山东省先进工作者（省劳动模范），全国优秀教师，全国十大人气校长，全国十佳中学校长，全国中学英语教师园丁奖获得者，全国推动读书十大人物，全国教育改革创新杰出校长奖获得者，潍坊市特级校长，潍坊市年度教育功勋人物，山东师范大学兼职教授，江苏师范大学、曲阜师范大学特聘研究生导师。出版《教育其实很简单》、《做最好的校长》等教育专著，发表《教育改革的三个伦理向度》、《为全校营造一个读书的场》、《全面育人体系如何创新、怎么落地》等论文数十篇。</w:t>
      </w:r>
    </w:p>
    <w:p>
      <w:pPr>
        <w:widowControl/>
        <w:shd w:val="clear" w:color="auto" w:fill="FFFFFF"/>
        <w:spacing w:line="460" w:lineRule="exact"/>
        <w:ind w:firstLine="480" w:firstLineChars="200"/>
        <w:jc w:val="left"/>
        <w:rPr>
          <w:rFonts w:ascii="宋体" w:hAnsi="宋体"/>
          <w:sz w:val="24"/>
        </w:rPr>
      </w:pPr>
      <w:r>
        <w:rPr>
          <w:rFonts w:hint="eastAsia" w:ascii="宋体" w:hAnsi="宋体"/>
          <w:sz w:val="24"/>
        </w:rPr>
        <w:t>二十年来，赵丰平校长率领271教育事业团队，创立了以</w:t>
      </w:r>
      <w:r>
        <w:rPr>
          <w:rFonts w:ascii="宋体" w:hAnsi="宋体"/>
          <w:sz w:val="24"/>
        </w:rPr>
        <w:t>271</w:t>
      </w:r>
      <w:r>
        <w:rPr>
          <w:rFonts w:hint="eastAsia" w:ascii="宋体" w:hAnsi="宋体"/>
          <w:sz w:val="24"/>
        </w:rPr>
        <w:t>教育价值观、</w:t>
      </w:r>
      <w:r>
        <w:rPr>
          <w:rFonts w:ascii="宋体" w:hAnsi="宋体"/>
          <w:sz w:val="24"/>
        </w:rPr>
        <w:t>271</w:t>
      </w:r>
      <w:r>
        <w:rPr>
          <w:rFonts w:hint="eastAsia" w:ascii="宋体" w:hAnsi="宋体"/>
          <w:sz w:val="24"/>
        </w:rPr>
        <w:t>教育课程、</w:t>
      </w:r>
      <w:r>
        <w:rPr>
          <w:rFonts w:ascii="宋体" w:hAnsi="宋体"/>
          <w:sz w:val="24"/>
        </w:rPr>
        <w:t>271</w:t>
      </w:r>
      <w:r>
        <w:rPr>
          <w:rFonts w:hint="eastAsia" w:ascii="宋体" w:hAnsi="宋体"/>
          <w:sz w:val="24"/>
        </w:rPr>
        <w:t>教育课堂、</w:t>
      </w:r>
      <w:r>
        <w:rPr>
          <w:rFonts w:ascii="宋体" w:hAnsi="宋体"/>
          <w:sz w:val="24"/>
        </w:rPr>
        <w:t>271</w:t>
      </w:r>
      <w:r>
        <w:rPr>
          <w:rFonts w:hint="eastAsia" w:ascii="宋体" w:hAnsi="宋体"/>
          <w:sz w:val="24"/>
        </w:rPr>
        <w:t>教育管理为支撑的素质教育全面落地的结构化教育体系，在全国反响强烈。</w:t>
      </w:r>
    </w:p>
    <w:p>
      <w:pPr>
        <w:pStyle w:val="3"/>
        <w:jc w:val="center"/>
      </w:pPr>
      <w:r>
        <w:rPr>
          <w:rFonts w:hint="eastAsia"/>
        </w:rPr>
        <w:drawing>
          <wp:anchor distT="0" distB="0" distL="114300" distR="114300" simplePos="0" relativeHeight="251665408" behindDoc="0" locked="0" layoutInCell="1" allowOverlap="1">
            <wp:simplePos x="0" y="0"/>
            <wp:positionH relativeFrom="column">
              <wp:posOffset>10160</wp:posOffset>
            </wp:positionH>
            <wp:positionV relativeFrom="paragraph">
              <wp:posOffset>628015</wp:posOffset>
            </wp:positionV>
            <wp:extent cx="5688330" cy="2952750"/>
            <wp:effectExtent l="0" t="0" r="7620" b="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cstate="print">
                      <a:extLst>
                        <a:ext uri="{28A0092B-C50C-407E-A947-70E740481C1C}">
                          <a14:useLocalDpi xmlns:a14="http://schemas.microsoft.com/office/drawing/2010/main" val="0"/>
                        </a:ext>
                      </a:extLst>
                    </a:blip>
                    <a:srcRect t="3925" b="3925"/>
                    <a:stretch>
                      <a:fillRect/>
                    </a:stretch>
                  </pic:blipFill>
                  <pic:spPr>
                    <a:xfrm>
                      <a:off x="0" y="0"/>
                      <a:ext cx="5688330" cy="2952750"/>
                    </a:xfrm>
                    <a:prstGeom prst="rect">
                      <a:avLst/>
                    </a:prstGeom>
                  </pic:spPr>
                </pic:pic>
              </a:graphicData>
            </a:graphic>
          </wp:anchor>
        </w:drawing>
      </w:r>
      <w:bookmarkStart w:id="3" w:name="_Toc36491826"/>
      <w:r>
        <w:rPr>
          <w:rFonts w:hint="eastAsia"/>
        </w:rPr>
        <w:t>（三）学校简介</w:t>
      </w:r>
      <w:bookmarkEnd w:id="3"/>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80" w:firstLineChars="200"/>
        <w:jc w:val="left"/>
        <w:rPr>
          <w:rFonts w:ascii="宋体" w:hAnsi="宋体"/>
          <w:sz w:val="24"/>
        </w:rPr>
      </w:pPr>
      <w:r>
        <w:rPr>
          <w:rFonts w:hint="eastAsia" w:ascii="宋体" w:hAnsi="宋体"/>
          <w:sz w:val="24"/>
        </w:rPr>
        <w:t>滨州行知中学是2013年4月滨城区政府为满足广大人民群众对优质教育资源的需求，引进山东省昌乐二中先进管理模式，由山东二七一教育集团派出执行校长、管理团队和骨干教师，整合滨城二中原有资源联合办学，以民办学校机制运行的一所全日制完全中学，学校占地430亩，建筑面积127100平方米，学校规划设计6600人，80个高中班和60个初中班。学校2015年被滨州市教育局评为滨州市特色学校，2014年、2015年被滨城区区委、区政府评为教育工作先进单位。2</w:t>
      </w:r>
      <w:r>
        <w:rPr>
          <w:rFonts w:ascii="宋体" w:hAnsi="宋体"/>
          <w:sz w:val="24"/>
        </w:rPr>
        <w:t>021</w:t>
      </w:r>
      <w:r>
        <w:rPr>
          <w:rFonts w:hint="eastAsia" w:ascii="宋体" w:hAnsi="宋体"/>
          <w:sz w:val="24"/>
        </w:rPr>
        <w:t>年，学校更是被滨州市教育局确定为重点培育学校，被教育部基础教育课程教材发展中心、课程教材研究所确定为“如何用教材教与学”研究项目实验学校。学校成立以来，教育教学成绩持续提升，彰显了学校素质教育的丰硕成果，现已有百余所学校共计1300多名教师到学校参观交流，引起强烈的社会反响，受到社会各界一致赞誉。</w:t>
      </w: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r>
        <w:rPr>
          <w:rFonts w:hint="eastAsia" w:ascii="黑体" w:hAnsi="黑体" w:eastAsia="黑体" w:cs="黑体"/>
          <w:color w:val="3E3E3E"/>
          <w:szCs w:val="44"/>
        </w:rPr>
        <w:drawing>
          <wp:anchor distT="0" distB="0" distL="114300" distR="114300" simplePos="0" relativeHeight="251660288" behindDoc="0" locked="0" layoutInCell="1" allowOverlap="1">
            <wp:simplePos x="0" y="0"/>
            <wp:positionH relativeFrom="column">
              <wp:posOffset>142875</wp:posOffset>
            </wp:positionH>
            <wp:positionV relativeFrom="paragraph">
              <wp:posOffset>37465</wp:posOffset>
            </wp:positionV>
            <wp:extent cx="5439410" cy="7797800"/>
            <wp:effectExtent l="0" t="0" r="9525" b="0"/>
            <wp:wrapNone/>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9383" cy="7797800"/>
                    </a:xfrm>
                    <a:prstGeom prst="rect">
                      <a:avLst/>
                    </a:prstGeom>
                  </pic:spPr>
                </pic:pic>
              </a:graphicData>
            </a:graphic>
          </wp:anchor>
        </w:drawing>
      </w: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widowControl/>
        <w:spacing w:line="460" w:lineRule="exact"/>
        <w:rPr>
          <w:rFonts w:ascii="黑体" w:hAnsi="黑体" w:eastAsia="黑体" w:cs="黑体"/>
          <w:color w:val="3E3E3E"/>
          <w:szCs w:val="44"/>
          <w:shd w:val="clear" w:color="auto" w:fill="FFFFFF"/>
        </w:rPr>
      </w:pPr>
    </w:p>
    <w:p>
      <w:pPr>
        <w:pStyle w:val="3"/>
        <w:jc w:val="center"/>
        <w:rPr>
          <w:shd w:val="clear" w:color="auto" w:fill="FFFFFF"/>
        </w:rPr>
      </w:pPr>
      <w:bookmarkStart w:id="4" w:name="_Toc36491827"/>
      <w:r>
        <w:rPr>
          <w:rFonts w:hint="eastAsia"/>
        </w:rPr>
        <w:drawing>
          <wp:anchor distT="0" distB="0" distL="114300" distR="114300" simplePos="0" relativeHeight="251659264" behindDoc="0" locked="0" layoutInCell="1" allowOverlap="1">
            <wp:simplePos x="0" y="0"/>
            <wp:positionH relativeFrom="column">
              <wp:posOffset>59690</wp:posOffset>
            </wp:positionH>
            <wp:positionV relativeFrom="paragraph">
              <wp:posOffset>473075</wp:posOffset>
            </wp:positionV>
            <wp:extent cx="5744210" cy="3139440"/>
            <wp:effectExtent l="0" t="0" r="8890" b="3810"/>
            <wp:wrapNone/>
            <wp:docPr id="16" name="图片 15" descr="G:\滨州行知中学\A_人力资源管理\d_人资手册、规划、项目书、岗位说明书\学校其他手册、制度\教职工手册\教职工手册所需材料\张树成01.jpg张树成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G:\滨州行知中学\A_人力资源管理\d_人资手册、规划、项目书、岗位说明书\学校其他手册、制度\教职工手册\教职工手册所需材料\张树成01.jpg张树成01"/>
                    <pic:cNvPicPr>
                      <a:picLocks noChangeAspect="1"/>
                    </pic:cNvPicPr>
                  </pic:nvPicPr>
                  <pic:blipFill>
                    <a:blip r:embed="rId14"/>
                    <a:srcRect t="12432" b="5613"/>
                    <a:stretch>
                      <a:fillRect/>
                    </a:stretch>
                  </pic:blipFill>
                  <pic:spPr>
                    <a:xfrm>
                      <a:off x="0" y="0"/>
                      <a:ext cx="5744210" cy="3139440"/>
                    </a:xfrm>
                    <a:prstGeom prst="rect">
                      <a:avLst/>
                    </a:prstGeom>
                  </pic:spPr>
                </pic:pic>
              </a:graphicData>
            </a:graphic>
          </wp:anchor>
        </w:drawing>
      </w:r>
      <w:r>
        <w:rPr>
          <w:rFonts w:hint="eastAsia"/>
          <w:shd w:val="clear" w:color="auto" w:fill="FFFFFF"/>
        </w:rPr>
        <w:t>（四）执行校长介绍</w:t>
      </w:r>
      <w:bookmarkEnd w:id="4"/>
    </w:p>
    <w:p>
      <w:pPr>
        <w:jc w:val="cente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20" w:lineRule="atLeast"/>
        <w:ind w:firstLine="480" w:firstLineChars="200"/>
        <w:jc w:val="left"/>
        <w:rPr>
          <w:rFonts w:ascii="宋体" w:hAnsi="宋体"/>
          <w:sz w:val="24"/>
        </w:rPr>
      </w:pPr>
    </w:p>
    <w:p>
      <w:pPr>
        <w:widowControl/>
        <w:shd w:val="clear" w:color="auto" w:fill="FFFFFF"/>
        <w:spacing w:line="460" w:lineRule="exact"/>
        <w:jc w:val="left"/>
        <w:rPr>
          <w:rFonts w:ascii="宋体" w:hAnsi="宋体"/>
          <w:sz w:val="24"/>
        </w:rPr>
      </w:pPr>
    </w:p>
    <w:p>
      <w:pPr>
        <w:widowControl/>
        <w:shd w:val="clear" w:color="auto" w:fill="FFFFFF"/>
        <w:spacing w:line="460" w:lineRule="exact"/>
        <w:jc w:val="left"/>
        <w:rPr>
          <w:rFonts w:ascii="宋体" w:hAnsi="宋体"/>
          <w:sz w:val="24"/>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bookmarkStart w:id="5" w:name="_Toc36491828"/>
    </w:p>
    <w:p>
      <w:pPr>
        <w:pStyle w:val="16"/>
        <w:widowControl/>
        <w:shd w:val="clear" w:color="auto" w:fill="FFFFFF"/>
        <w:spacing w:before="0" w:beforeAutospacing="0" w:after="0" w:afterAutospacing="0" w:line="460" w:lineRule="exact"/>
        <w:ind w:firstLine="420"/>
        <w:jc w:val="both"/>
        <w:rPr>
          <w:rFonts w:ascii="宋体" w:hAnsi="宋体" w:eastAsia="宋体" w:cs="宋体"/>
          <w:szCs w:val="24"/>
        </w:rPr>
      </w:pPr>
      <w:r>
        <w:rPr>
          <w:rFonts w:hint="eastAsia" w:ascii="宋体" w:hAnsi="宋体" w:eastAsia="宋体" w:cs="宋体"/>
          <w:szCs w:val="24"/>
          <w:shd w:val="clear" w:color="auto" w:fill="FFFFFF"/>
        </w:rPr>
        <w:t>张树成，男，1977年出生，大学本科学历，中共党员。</w:t>
      </w: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rPr>
      </w:pPr>
      <w:r>
        <w:rPr>
          <w:rFonts w:hint="eastAsia" w:ascii="宋体" w:hAnsi="宋体" w:eastAsia="宋体" w:cs="宋体"/>
          <w:szCs w:val="24"/>
          <w:shd w:val="clear" w:color="auto" w:fill="FFFFFF"/>
        </w:rPr>
        <w:t>国家“信息技术与课程融合”优质课二等奖获得者、主持教育部课程教材中心校本课程课题、山东省数学奥林匹克竞赛优秀辅导员、潍坊市党员育人先锋、潍坊市招生先进个人、潍坊市立德树人标兵、潍坊市高中数学教学能手、昌乐县优秀教师、昌乐县教学能手、昌乐县模范班主任。</w:t>
      </w: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r>
        <w:rPr>
          <w:rFonts w:hint="eastAsia" w:ascii="宋体" w:hAnsi="宋体" w:eastAsia="宋体" w:cs="宋体"/>
          <w:szCs w:val="24"/>
          <w:shd w:val="clear" w:color="auto" w:fill="FFFFFF"/>
        </w:rPr>
        <w:t>2000年8月进入昌乐二中从事教育教学工作，先后担任班主任、备课组长、教研组长、级部主任。2015年7月调入潍坊实验中学工作，先后担任年级主任、副校长，2020年8月调入滨州行知中学，担任执行校长。</w:t>
      </w: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shd w:val="clear" w:color="auto" w:fill="FFFFFF"/>
        </w:rPr>
      </w:pPr>
    </w:p>
    <w:p>
      <w:pPr>
        <w:pStyle w:val="16"/>
        <w:widowControl/>
        <w:shd w:val="clear" w:color="auto" w:fill="FFFFFF"/>
        <w:spacing w:before="0" w:beforeAutospacing="0" w:after="0" w:afterAutospacing="0" w:line="460" w:lineRule="exact"/>
        <w:ind w:firstLine="420"/>
        <w:jc w:val="both"/>
        <w:rPr>
          <w:rFonts w:ascii="宋体" w:hAnsi="宋体" w:eastAsia="宋体" w:cs="宋体"/>
          <w:szCs w:val="24"/>
        </w:rPr>
      </w:pPr>
    </w:p>
    <w:p>
      <w:pPr>
        <w:pStyle w:val="3"/>
        <w:jc w:val="center"/>
        <w:rPr>
          <w:szCs w:val="22"/>
        </w:rPr>
      </w:pPr>
      <w:r>
        <w:rPr>
          <w:rFonts w:hint="eastAsia"/>
        </w:rPr>
        <w:t>（五）</w:t>
      </w:r>
      <w:r>
        <w:rPr>
          <w:rFonts w:hint="eastAsia"/>
          <w:szCs w:val="22"/>
        </w:rPr>
        <w:t>集团管理运行架构及学校各中心职能介绍</w:t>
      </w:r>
      <w:bookmarkEnd w:id="5"/>
    </w:p>
    <w:p>
      <w:pPr>
        <w:pStyle w:val="4"/>
        <w:rPr>
          <w:rFonts w:asciiTheme="majorEastAsia" w:hAnsiTheme="majorEastAsia" w:eastAsiaTheme="majorEastAsia"/>
          <w:sz w:val="24"/>
        </w:rPr>
      </w:pPr>
      <w:bookmarkStart w:id="6" w:name="_Toc36491829"/>
      <w:r>
        <mc:AlternateContent>
          <mc:Choice Requires="wpg">
            <w:drawing>
              <wp:anchor distT="0" distB="0" distL="114300" distR="114300" simplePos="0" relativeHeight="251666432" behindDoc="0" locked="0" layoutInCell="1" allowOverlap="1">
                <wp:simplePos x="0" y="0"/>
                <wp:positionH relativeFrom="column">
                  <wp:posOffset>-335915</wp:posOffset>
                </wp:positionH>
                <wp:positionV relativeFrom="paragraph">
                  <wp:posOffset>491490</wp:posOffset>
                </wp:positionV>
                <wp:extent cx="6370955" cy="4480560"/>
                <wp:effectExtent l="19050" t="25400" r="29845" b="27940"/>
                <wp:wrapNone/>
                <wp:docPr id="95" name="组合 4"/>
                <wp:cNvGraphicFramePr/>
                <a:graphic xmlns:a="http://schemas.openxmlformats.org/drawingml/2006/main">
                  <a:graphicData uri="http://schemas.microsoft.com/office/word/2010/wordprocessingGroup">
                    <wpg:wgp>
                      <wpg:cNvGrpSpPr/>
                      <wpg:grpSpPr>
                        <a:xfrm>
                          <a:off x="0" y="0"/>
                          <a:ext cx="6370955" cy="4480560"/>
                          <a:chOff x="1043" y="3486"/>
                          <a:chExt cx="10445" cy="7306"/>
                        </a:xfrm>
                      </wpg:grpSpPr>
                      <wps:wsp>
                        <wps:cNvPr id="35" name="Line 34"/>
                        <wps:cNvCnPr/>
                        <wps:spPr>
                          <a:xfrm>
                            <a:off x="1967" y="7578"/>
                            <a:ext cx="8895" cy="20"/>
                          </a:xfrm>
                          <a:prstGeom prst="line">
                            <a:avLst/>
                          </a:prstGeom>
                          <a:ln w="22225" cap="flat" cmpd="sng">
                            <a:solidFill>
                              <a:srgbClr val="558ED5"/>
                            </a:solidFill>
                            <a:prstDash val="solid"/>
                            <a:headEnd type="none" w="med" len="med"/>
                            <a:tailEnd type="none" w="med" len="med"/>
                          </a:ln>
                        </wps:spPr>
                        <wps:bodyPr/>
                      </wps:wsp>
                      <wps:wsp>
                        <wps:cNvPr id="36" name="Line 30"/>
                        <wps:cNvCnPr/>
                        <wps:spPr>
                          <a:xfrm>
                            <a:off x="6400" y="6816"/>
                            <a:ext cx="1" cy="771"/>
                          </a:xfrm>
                          <a:prstGeom prst="line">
                            <a:avLst/>
                          </a:prstGeom>
                          <a:ln w="25400" cap="flat" cmpd="sng">
                            <a:solidFill>
                              <a:srgbClr val="558ED5"/>
                            </a:solidFill>
                            <a:prstDash val="solid"/>
                            <a:headEnd type="none" w="med" len="med"/>
                            <a:tailEnd type="none" w="med" len="med"/>
                          </a:ln>
                        </wps:spPr>
                        <wps:bodyPr/>
                      </wps:wsp>
                      <wpg:grpSp>
                        <wpg:cNvPr id="94" name="组合 7"/>
                        <wpg:cNvGrpSpPr/>
                        <wpg:grpSpPr>
                          <a:xfrm>
                            <a:off x="1043" y="3486"/>
                            <a:ext cx="10445" cy="7306"/>
                            <a:chOff x="1043" y="3486"/>
                            <a:chExt cx="10445" cy="7306"/>
                          </a:xfrm>
                        </wpg:grpSpPr>
                        <wps:wsp>
                          <wps:cNvPr id="38" name="Text Box 40"/>
                          <wps:cNvSpPr txBox="1"/>
                          <wps:spPr>
                            <a:xfrm>
                              <a:off x="1184" y="8033"/>
                              <a:ext cx="1565"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教师发展中心</w:t>
                                </w:r>
                                <w:r>
                                  <w:rPr>
                                    <w:rFonts w:hint="eastAsia"/>
                                  </w:rPr>
                                  <w:tab/>
                                </w:r>
                              </w:p>
                            </w:txbxContent>
                          </wps:txbx>
                          <wps:bodyPr upright="1"/>
                        </wps:wsp>
                        <wps:wsp>
                          <wps:cNvPr id="39" name="Text Box 39"/>
                          <wps:cNvSpPr txBox="1"/>
                          <wps:spPr>
                            <a:xfrm>
                              <a:off x="3018" y="8036"/>
                              <a:ext cx="1573"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学生成长中心</w:t>
                                </w:r>
                              </w:p>
                            </w:txbxContent>
                          </wps:txbx>
                          <wps:bodyPr upright="1"/>
                        </wps:wsp>
                        <wps:wsp>
                          <wps:cNvPr id="40" name="Text Box 41"/>
                          <wps:cNvSpPr txBox="1"/>
                          <wps:spPr>
                            <a:xfrm>
                              <a:off x="8302" y="8036"/>
                              <a:ext cx="15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行政中心</w:t>
                                </w:r>
                              </w:p>
                            </w:txbxContent>
                          </wps:txbx>
                          <wps:bodyPr upright="1"/>
                        </wps:wsp>
                        <wps:wsp>
                          <wps:cNvPr id="41" name="Text Box 42"/>
                          <wps:cNvSpPr txBox="1"/>
                          <wps:spPr>
                            <a:xfrm>
                              <a:off x="6866" y="8036"/>
                              <a:ext cx="12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财务中心</w:t>
                                </w:r>
                              </w:p>
                            </w:txbxContent>
                          </wps:txbx>
                          <wps:bodyPr upright="1"/>
                        </wps:wsp>
                        <wps:wsp>
                          <wps:cNvPr id="42" name="Text Box 17"/>
                          <wps:cNvSpPr txBox="1"/>
                          <wps:spPr>
                            <a:xfrm>
                              <a:off x="4704" y="8036"/>
                              <a:ext cx="1512"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后勤服务中心</w:t>
                                </w:r>
                              </w:p>
                            </w:txbxContent>
                          </wps:txbx>
                          <wps:bodyPr upright="1"/>
                        </wps:wsp>
                        <wps:wsp>
                          <wps:cNvPr id="43" name="Text Box 41"/>
                          <wps:cNvSpPr txBox="1"/>
                          <wps:spPr>
                            <a:xfrm>
                              <a:off x="9964" y="8032"/>
                              <a:ext cx="1510" cy="463"/>
                            </a:xfrm>
                            <a:prstGeom prst="rect">
                              <a:avLst/>
                            </a:prstGeom>
                            <a:gradFill rotWithShape="0">
                              <a:gsLst>
                                <a:gs pos="0">
                                  <a:srgbClr val="C6D9F1"/>
                                </a:gs>
                                <a:gs pos="100000">
                                  <a:srgbClr val="8EB4E3"/>
                                </a:gs>
                              </a:gsLst>
                              <a:lin ang="5400000" scaled="1"/>
                              <a:tileRect/>
                            </a:gradFill>
                            <a:ln w="25400" cap="flat" cmpd="sng">
                              <a:solidFill>
                                <a:srgbClr val="558ED5"/>
                              </a:solidFill>
                              <a:prstDash val="solid"/>
                              <a:miter/>
                              <a:headEnd type="none" w="med" len="med"/>
                              <a:tailEnd type="none" w="med" len="med"/>
                            </a:ln>
                          </wps:spPr>
                          <wps:txbx>
                            <w:txbxContent>
                              <w:p>
                                <w:pPr>
                                  <w:jc w:val="center"/>
                                </w:pPr>
                                <w:r>
                                  <w:rPr>
                                    <w:rFonts w:hint="eastAsia"/>
                                    <w:b/>
                                    <w:sz w:val="18"/>
                                  </w:rPr>
                                  <w:t>数据中心</w:t>
                                </w:r>
                              </w:p>
                            </w:txbxContent>
                          </wps:txbx>
                          <wps:bodyPr upright="1"/>
                        </wps:wsp>
                        <wps:wsp>
                          <wps:cNvPr id="44" name="Text Box 13"/>
                          <wps:cNvSpPr txBox="1"/>
                          <wps:spPr>
                            <a:xfrm>
                              <a:off x="5650" y="6039"/>
                              <a:ext cx="1601" cy="770"/>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rPr>
                                    <w:rFonts w:ascii="黑体" w:hAnsi="黑体" w:eastAsia="黑体" w:cs="黑体"/>
                                  </w:rPr>
                                </w:pPr>
                                <w:r>
                                  <w:rPr>
                                    <w:rFonts w:hint="eastAsia" w:ascii="黑体" w:hAnsi="黑体" w:eastAsia="黑体" w:cs="黑体"/>
                                    <w:b/>
                                    <w:bCs/>
                                    <w:sz w:val="28"/>
                                    <w:szCs w:val="28"/>
                                  </w:rPr>
                                  <w:t>执行校长</w:t>
                                </w:r>
                              </w:p>
                            </w:txbxContent>
                          </wps:txbx>
                          <wps:bodyPr upright="1"/>
                        </wps:wsp>
                        <wps:wsp>
                          <wps:cNvPr id="45" name="文本框 15"/>
                          <wps:cNvSpPr txBox="1"/>
                          <wps:spPr>
                            <a:xfrm>
                              <a:off x="5407" y="3486"/>
                              <a:ext cx="2016" cy="771"/>
                            </a:xfrm>
                            <a:prstGeom prst="rect">
                              <a:avLst/>
                            </a:prstGeom>
                            <a:gradFill rotWithShape="0">
                              <a:gsLst>
                                <a:gs pos="0">
                                  <a:srgbClr val="C6D9F1"/>
                                </a:gs>
                                <a:gs pos="100000">
                                  <a:srgbClr val="8EB4E3"/>
                                </a:gs>
                              </a:gsLst>
                              <a:lin ang="5400000" scaled="1"/>
                              <a:tileRect/>
                            </a:gradFill>
                            <a:ln w="50800" cap="flat" cmpd="sng">
                              <a:solidFill>
                                <a:srgbClr val="558ED5"/>
                              </a:solidFill>
                              <a:prstDash val="solid"/>
                              <a:miter/>
                              <a:headEnd type="none" w="med" len="med"/>
                              <a:tailEnd type="none" w="med" len="med"/>
                            </a:ln>
                          </wps:spPr>
                          <wps:txbx>
                            <w:txbxContent>
                              <w:p>
                                <w:pPr>
                                  <w:jc w:val="center"/>
                                  <w:rPr>
                                    <w:rFonts w:ascii="黑体" w:eastAsia="黑体"/>
                                    <w:b/>
                                    <w:sz w:val="32"/>
                                  </w:rPr>
                                </w:pPr>
                                <w:r>
                                  <w:rPr>
                                    <w:rFonts w:hint="eastAsia" w:ascii="黑体" w:eastAsia="黑体"/>
                                    <w:b/>
                                    <w:sz w:val="36"/>
                                  </w:rPr>
                                  <w:t>总校长</w:t>
                                </w:r>
                              </w:p>
                            </w:txbxContent>
                          </wps:txbx>
                          <wps:bodyPr upright="1"/>
                        </wps:wsp>
                        <wps:wsp>
                          <wps:cNvPr id="46" name="Text Box 14"/>
                          <wps:cNvSpPr txBox="1"/>
                          <wps:spPr>
                            <a:xfrm>
                              <a:off x="1043" y="5243"/>
                              <a:ext cx="179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r>
                                  <w:rPr>
                                    <w:rFonts w:hint="eastAsia"/>
                                    <w:b/>
                                    <w:sz w:val="18"/>
                                  </w:rPr>
                                  <w:t>教师发展研究院</w:t>
                                </w:r>
                                <w:r>
                                  <w:rPr>
                                    <w:rFonts w:hint="eastAsia"/>
                                    <w:sz w:val="18"/>
                                  </w:rPr>
                                  <w:tab/>
                                </w:r>
                              </w:p>
                            </w:txbxContent>
                          </wps:txbx>
                          <wps:bodyPr upright="1"/>
                        </wps:wsp>
                        <wps:wsp>
                          <wps:cNvPr id="47" name="Text Box 13"/>
                          <wps:cNvSpPr txBox="1"/>
                          <wps:spPr>
                            <a:xfrm>
                              <a:off x="2958" y="5243"/>
                              <a:ext cx="1740"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pPr>
                                <w:r>
                                  <w:rPr>
                                    <w:rFonts w:hint="eastAsia"/>
                                    <w:b/>
                                    <w:sz w:val="18"/>
                                  </w:rPr>
                                  <w:t>学生成长研究院</w:t>
                                </w:r>
                                <w:r>
                                  <w:rPr>
                                    <w:rFonts w:hint="eastAsia"/>
                                    <w:sz w:val="18"/>
                                  </w:rPr>
                                  <w:tab/>
                                </w:r>
                                <w:r>
                                  <w:rPr>
                                    <w:rFonts w:hint="eastAsia"/>
                                  </w:rPr>
                                  <w:tab/>
                                </w:r>
                                <w:r>
                                  <w:rPr>
                                    <w:rFonts w:hint="eastAsia"/>
                                  </w:rPr>
                                  <w:tab/>
                                </w:r>
                              </w:p>
                            </w:txbxContent>
                          </wps:txbx>
                          <wps:bodyPr upright="1"/>
                        </wps:wsp>
                        <wps:wsp>
                          <wps:cNvPr id="48" name="Text Box 12"/>
                          <wps:cNvSpPr txBox="1"/>
                          <wps:spPr>
                            <a:xfrm>
                              <a:off x="6672" y="5234"/>
                              <a:ext cx="1569"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rPr>
                                    <w:sz w:val="18"/>
                                  </w:rPr>
                                </w:pPr>
                                <w:r>
                                  <w:rPr>
                                    <w:rFonts w:hint="eastAsia"/>
                                    <w:b/>
                                    <w:sz w:val="18"/>
                                  </w:rPr>
                                  <w:t>财务中心</w:t>
                                </w:r>
                              </w:p>
                            </w:txbxContent>
                          </wps:txbx>
                          <wps:bodyPr upright="1"/>
                        </wps:wsp>
                        <wps:wsp>
                          <wps:cNvPr id="49" name="Text Box 16"/>
                          <wps:cNvSpPr txBox="1"/>
                          <wps:spPr>
                            <a:xfrm>
                              <a:off x="8377" y="5246"/>
                              <a:ext cx="147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pPr>
                                <w:r>
                                  <w:rPr>
                                    <w:rFonts w:hint="eastAsia"/>
                                    <w:b/>
                                    <w:sz w:val="18"/>
                                  </w:rPr>
                                  <w:t>行政中心</w:t>
                                </w:r>
                              </w:p>
                            </w:txbxContent>
                          </wps:txbx>
                          <wps:bodyPr upright="1"/>
                        </wps:wsp>
                        <wps:wsp>
                          <wps:cNvPr id="50" name="Line 6"/>
                          <wps:cNvCnPr/>
                          <wps:spPr>
                            <a:xfrm flipV="1">
                              <a:off x="1987" y="4783"/>
                              <a:ext cx="8876" cy="57"/>
                            </a:xfrm>
                            <a:prstGeom prst="line">
                              <a:avLst/>
                            </a:prstGeom>
                            <a:ln w="22225" cap="flat" cmpd="sng">
                              <a:solidFill>
                                <a:srgbClr val="558ED5"/>
                              </a:solidFill>
                              <a:prstDash val="solid"/>
                              <a:headEnd type="none" w="med" len="med"/>
                              <a:tailEnd type="none" w="med" len="med"/>
                            </a:ln>
                          </wps:spPr>
                          <wps:bodyPr/>
                        </wps:wsp>
                        <wps:wsp>
                          <wps:cNvPr id="51" name="Line 9"/>
                          <wps:cNvCnPr/>
                          <wps:spPr>
                            <a:xfrm>
                              <a:off x="1964" y="4810"/>
                              <a:ext cx="1" cy="463"/>
                            </a:xfrm>
                            <a:prstGeom prst="line">
                              <a:avLst/>
                            </a:prstGeom>
                            <a:ln w="22225" cap="flat" cmpd="sng">
                              <a:solidFill>
                                <a:srgbClr val="558ED5"/>
                              </a:solidFill>
                              <a:prstDash val="solid"/>
                              <a:headEnd type="none" w="med" len="med"/>
                              <a:tailEnd type="none" w="med" len="med"/>
                            </a:ln>
                          </wps:spPr>
                          <wps:bodyPr/>
                        </wps:wsp>
                        <wps:wsp>
                          <wps:cNvPr id="52" name="Line 3"/>
                          <wps:cNvCnPr/>
                          <wps:spPr>
                            <a:xfrm>
                              <a:off x="6405" y="4228"/>
                              <a:ext cx="1" cy="1817"/>
                            </a:xfrm>
                            <a:prstGeom prst="line">
                              <a:avLst/>
                            </a:prstGeom>
                            <a:ln w="31750" cap="flat" cmpd="sng">
                              <a:solidFill>
                                <a:srgbClr val="558ED5"/>
                              </a:solidFill>
                              <a:prstDash val="solid"/>
                              <a:headEnd type="none" w="med" len="med"/>
                              <a:tailEnd type="none" w="med" len="med"/>
                            </a:ln>
                          </wps:spPr>
                          <wps:bodyPr/>
                        </wps:wsp>
                        <wps:wsp>
                          <wps:cNvPr id="53" name="Line 44"/>
                          <wps:cNvCnPr/>
                          <wps:spPr>
                            <a:xfrm>
                              <a:off x="5472" y="8498"/>
                              <a:ext cx="1" cy="679"/>
                            </a:xfrm>
                            <a:prstGeom prst="line">
                              <a:avLst/>
                            </a:prstGeom>
                            <a:ln w="22225" cap="flat" cmpd="sng">
                              <a:solidFill>
                                <a:srgbClr val="558ED5"/>
                              </a:solidFill>
                              <a:prstDash val="solid"/>
                              <a:headEnd type="none" w="med" len="med"/>
                              <a:tailEnd type="none" w="med" len="med"/>
                            </a:ln>
                          </wps:spPr>
                          <wps:bodyPr/>
                        </wps:wsp>
                        <wps:wsp>
                          <wps:cNvPr id="54" name="Line 7"/>
                          <wps:cNvCnPr/>
                          <wps:spPr>
                            <a:xfrm>
                              <a:off x="10866" y="4772"/>
                              <a:ext cx="1" cy="463"/>
                            </a:xfrm>
                            <a:prstGeom prst="line">
                              <a:avLst/>
                            </a:prstGeom>
                            <a:ln w="22225" cap="flat" cmpd="sng">
                              <a:solidFill>
                                <a:srgbClr val="558ED5"/>
                              </a:solidFill>
                              <a:prstDash val="solid"/>
                              <a:headEnd type="none" w="med" len="med"/>
                              <a:tailEnd type="none" w="med" len="med"/>
                            </a:ln>
                          </wps:spPr>
                          <wps:bodyPr/>
                        </wps:wsp>
                        <wps:wsp>
                          <wps:cNvPr id="55" name="Text Box 16"/>
                          <wps:cNvSpPr txBox="1"/>
                          <wps:spPr>
                            <a:xfrm>
                              <a:off x="9984" y="5250"/>
                              <a:ext cx="1504"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pPr>
                                <w:r>
                                  <w:rPr>
                                    <w:rFonts w:hint="eastAsia"/>
                                    <w:b/>
                                    <w:sz w:val="18"/>
                                  </w:rPr>
                                  <w:t>数据中心</w:t>
                                </w:r>
                              </w:p>
                            </w:txbxContent>
                          </wps:txbx>
                          <wps:bodyPr upright="1"/>
                        </wps:wsp>
                        <wps:wsp>
                          <wps:cNvPr id="56" name="Line 9"/>
                          <wps:cNvCnPr/>
                          <wps:spPr>
                            <a:xfrm>
                              <a:off x="3900" y="4808"/>
                              <a:ext cx="1" cy="463"/>
                            </a:xfrm>
                            <a:prstGeom prst="line">
                              <a:avLst/>
                            </a:prstGeom>
                            <a:ln w="22225" cap="flat" cmpd="sng">
                              <a:solidFill>
                                <a:srgbClr val="558ED5"/>
                              </a:solidFill>
                              <a:prstDash val="solid"/>
                              <a:headEnd type="none" w="med" len="med"/>
                              <a:tailEnd type="none" w="med" len="med"/>
                            </a:ln>
                          </wps:spPr>
                          <wps:bodyPr/>
                        </wps:wsp>
                        <wps:wsp>
                          <wps:cNvPr id="57" name="Text Box 13"/>
                          <wps:cNvSpPr txBox="1"/>
                          <wps:spPr>
                            <a:xfrm>
                              <a:off x="4810" y="5241"/>
                              <a:ext cx="1445" cy="463"/>
                            </a:xfrm>
                            <a:prstGeom prst="rect">
                              <a:avLst/>
                            </a:prstGeom>
                            <a:gradFill rotWithShape="0">
                              <a:gsLst>
                                <a:gs pos="0">
                                  <a:srgbClr val="C6D9F1"/>
                                </a:gs>
                                <a:gs pos="100000">
                                  <a:srgbClr val="8EB4E3"/>
                                </a:gs>
                              </a:gsLst>
                              <a:lin ang="5400000" scaled="1"/>
                              <a:tileRect/>
                            </a:gradFill>
                            <a:ln w="38100" cap="flat" cmpd="sng">
                              <a:solidFill>
                                <a:srgbClr val="558ED5"/>
                              </a:solidFill>
                              <a:prstDash val="solid"/>
                              <a:miter/>
                              <a:headEnd type="none" w="med" len="med"/>
                              <a:tailEnd type="none" w="med" len="med"/>
                            </a:ln>
                          </wps:spPr>
                          <wps:txbx>
                            <w:txbxContent>
                              <w:p>
                                <w:pPr>
                                  <w:jc w:val="center"/>
                                </w:pPr>
                                <w:r>
                                  <w:rPr>
                                    <w:rFonts w:hint="eastAsia"/>
                                    <w:b/>
                                    <w:sz w:val="18"/>
                                  </w:rPr>
                                  <w:t>后勤服务中心</w:t>
                                </w:r>
                                <w:r>
                                  <w:rPr>
                                    <w:rFonts w:hint="eastAsia"/>
                                    <w:sz w:val="18"/>
                                  </w:rPr>
                                  <w:tab/>
                                </w:r>
                                <w:r>
                                  <w:rPr>
                                    <w:rFonts w:hint="eastAsia"/>
                                  </w:rPr>
                                  <w:tab/>
                                </w:r>
                                <w:r>
                                  <w:rPr>
                                    <w:rFonts w:hint="eastAsia"/>
                                  </w:rPr>
                                  <w:tab/>
                                </w:r>
                              </w:p>
                            </w:txbxContent>
                          </wps:txbx>
                          <wps:bodyPr upright="1"/>
                        </wps:wsp>
                        <wps:wsp>
                          <wps:cNvPr id="58" name="Line 9"/>
                          <wps:cNvCnPr/>
                          <wps:spPr>
                            <a:xfrm>
                              <a:off x="5489" y="4796"/>
                              <a:ext cx="1" cy="463"/>
                            </a:xfrm>
                            <a:prstGeom prst="line">
                              <a:avLst/>
                            </a:prstGeom>
                            <a:ln w="22225" cap="flat" cmpd="sng">
                              <a:solidFill>
                                <a:srgbClr val="558ED5"/>
                              </a:solidFill>
                              <a:prstDash val="solid"/>
                              <a:headEnd type="none" w="med" len="med"/>
                              <a:tailEnd type="none" w="med" len="med"/>
                            </a:ln>
                          </wps:spPr>
                          <wps:bodyPr/>
                        </wps:wsp>
                        <wps:wsp>
                          <wps:cNvPr id="59" name="Line 9"/>
                          <wps:cNvCnPr/>
                          <wps:spPr>
                            <a:xfrm>
                              <a:off x="7473" y="4792"/>
                              <a:ext cx="1" cy="463"/>
                            </a:xfrm>
                            <a:prstGeom prst="line">
                              <a:avLst/>
                            </a:prstGeom>
                            <a:ln w="22225" cap="flat" cmpd="sng">
                              <a:solidFill>
                                <a:srgbClr val="558ED5"/>
                              </a:solidFill>
                              <a:prstDash val="solid"/>
                              <a:headEnd type="none" w="med" len="med"/>
                              <a:tailEnd type="none" w="med" len="med"/>
                            </a:ln>
                          </wps:spPr>
                          <wps:bodyPr/>
                        </wps:wsp>
                        <wps:wsp>
                          <wps:cNvPr id="66" name="Line 9"/>
                          <wps:cNvCnPr/>
                          <wps:spPr>
                            <a:xfrm>
                              <a:off x="9083" y="4794"/>
                              <a:ext cx="1" cy="463"/>
                            </a:xfrm>
                            <a:prstGeom prst="line">
                              <a:avLst/>
                            </a:prstGeom>
                            <a:ln w="22225" cap="flat" cmpd="sng">
                              <a:solidFill>
                                <a:srgbClr val="558ED5"/>
                              </a:solidFill>
                              <a:prstDash val="solid"/>
                              <a:headEnd type="none" w="med" len="med"/>
                              <a:tailEnd type="none" w="med" len="med"/>
                            </a:ln>
                          </wps:spPr>
                          <wps:bodyPr/>
                        </wps:wsp>
                        <wps:wsp>
                          <wps:cNvPr id="67" name="Line 7"/>
                          <wps:cNvCnPr/>
                          <wps:spPr>
                            <a:xfrm>
                              <a:off x="10850" y="5735"/>
                              <a:ext cx="1" cy="2320"/>
                            </a:xfrm>
                            <a:prstGeom prst="line">
                              <a:avLst/>
                            </a:prstGeom>
                            <a:ln w="22225" cap="flat" cmpd="sng">
                              <a:solidFill>
                                <a:srgbClr val="558ED5"/>
                              </a:solidFill>
                              <a:prstDash val="solid"/>
                              <a:headEnd type="none" w="med" len="med"/>
                              <a:tailEnd type="none" w="med" len="med"/>
                            </a:ln>
                          </wps:spPr>
                          <wps:bodyPr/>
                        </wps:wsp>
                        <wps:wsp>
                          <wps:cNvPr id="68" name="Line 7"/>
                          <wps:cNvCnPr/>
                          <wps:spPr>
                            <a:xfrm>
                              <a:off x="9090" y="5697"/>
                              <a:ext cx="1" cy="2320"/>
                            </a:xfrm>
                            <a:prstGeom prst="line">
                              <a:avLst/>
                            </a:prstGeom>
                            <a:ln w="22225" cap="flat" cmpd="sng">
                              <a:solidFill>
                                <a:srgbClr val="558ED5"/>
                              </a:solidFill>
                              <a:prstDash val="solid"/>
                              <a:headEnd type="none" w="med" len="med"/>
                              <a:tailEnd type="none" w="med" len="med"/>
                            </a:ln>
                          </wps:spPr>
                          <wps:bodyPr/>
                        </wps:wsp>
                        <wps:wsp>
                          <wps:cNvPr id="69" name="Line 7"/>
                          <wps:cNvCnPr/>
                          <wps:spPr>
                            <a:xfrm>
                              <a:off x="7477" y="5719"/>
                              <a:ext cx="1" cy="2320"/>
                            </a:xfrm>
                            <a:prstGeom prst="line">
                              <a:avLst/>
                            </a:prstGeom>
                            <a:ln w="22225" cap="flat" cmpd="sng">
                              <a:solidFill>
                                <a:srgbClr val="558ED5"/>
                              </a:solidFill>
                              <a:prstDash val="solid"/>
                              <a:headEnd type="none" w="med" len="med"/>
                              <a:tailEnd type="none" w="med" len="med"/>
                            </a:ln>
                          </wps:spPr>
                          <wps:bodyPr/>
                        </wps:wsp>
                        <wps:wsp>
                          <wps:cNvPr id="70" name="Line 7"/>
                          <wps:cNvCnPr/>
                          <wps:spPr>
                            <a:xfrm>
                              <a:off x="5475" y="5720"/>
                              <a:ext cx="1" cy="2320"/>
                            </a:xfrm>
                            <a:prstGeom prst="line">
                              <a:avLst/>
                            </a:prstGeom>
                            <a:ln w="22225" cap="flat" cmpd="sng">
                              <a:solidFill>
                                <a:srgbClr val="558ED5"/>
                              </a:solidFill>
                              <a:prstDash val="solid"/>
                              <a:headEnd type="none" w="med" len="med"/>
                              <a:tailEnd type="none" w="med" len="med"/>
                            </a:ln>
                          </wps:spPr>
                          <wps:bodyPr/>
                        </wps:wsp>
                        <wps:wsp>
                          <wps:cNvPr id="71" name="Line 7"/>
                          <wps:cNvCnPr/>
                          <wps:spPr>
                            <a:xfrm>
                              <a:off x="3890" y="5720"/>
                              <a:ext cx="1" cy="2320"/>
                            </a:xfrm>
                            <a:prstGeom prst="line">
                              <a:avLst/>
                            </a:prstGeom>
                            <a:ln w="22225" cap="flat" cmpd="sng">
                              <a:solidFill>
                                <a:srgbClr val="558ED5"/>
                              </a:solidFill>
                              <a:prstDash val="solid"/>
                              <a:headEnd type="none" w="med" len="med"/>
                              <a:tailEnd type="none" w="med" len="med"/>
                            </a:ln>
                          </wps:spPr>
                          <wps:bodyPr/>
                        </wps:wsp>
                        <wps:wsp>
                          <wps:cNvPr id="72" name="Line 7"/>
                          <wps:cNvCnPr/>
                          <wps:spPr>
                            <a:xfrm>
                              <a:off x="1966" y="5699"/>
                              <a:ext cx="1" cy="2320"/>
                            </a:xfrm>
                            <a:prstGeom prst="line">
                              <a:avLst/>
                            </a:prstGeom>
                            <a:ln w="22225" cap="flat" cmpd="sng">
                              <a:solidFill>
                                <a:srgbClr val="558ED5"/>
                              </a:solidFill>
                              <a:prstDash val="solid"/>
                              <a:headEnd type="none" w="med" len="med"/>
                              <a:tailEnd type="none" w="med" len="med"/>
                            </a:ln>
                          </wps:spPr>
                          <wps:bodyPr/>
                        </wps:wsp>
                        <wps:wsp>
                          <wps:cNvPr id="73" name="Line 44"/>
                          <wps:cNvCnPr/>
                          <wps:spPr>
                            <a:xfrm>
                              <a:off x="3870" y="8495"/>
                              <a:ext cx="1" cy="679"/>
                            </a:xfrm>
                            <a:prstGeom prst="line">
                              <a:avLst/>
                            </a:prstGeom>
                            <a:ln w="22225" cap="flat" cmpd="sng">
                              <a:solidFill>
                                <a:srgbClr val="558ED5"/>
                              </a:solidFill>
                              <a:prstDash val="solid"/>
                              <a:headEnd type="none" w="med" len="med"/>
                              <a:tailEnd type="none" w="med" len="med"/>
                            </a:ln>
                          </wps:spPr>
                          <wps:bodyPr/>
                        </wps:wsp>
                        <wps:wsp>
                          <wps:cNvPr id="74" name="Line 44"/>
                          <wps:cNvCnPr/>
                          <wps:spPr>
                            <a:xfrm>
                              <a:off x="10842" y="8495"/>
                              <a:ext cx="1" cy="679"/>
                            </a:xfrm>
                            <a:prstGeom prst="line">
                              <a:avLst/>
                            </a:prstGeom>
                            <a:ln w="22225" cap="flat" cmpd="sng">
                              <a:solidFill>
                                <a:srgbClr val="558ED5"/>
                              </a:solidFill>
                              <a:prstDash val="solid"/>
                              <a:headEnd type="none" w="med" len="med"/>
                              <a:tailEnd type="none" w="med" len="med"/>
                            </a:ln>
                          </wps:spPr>
                          <wps:bodyPr/>
                        </wps:wsp>
                        <wps:wsp>
                          <wps:cNvPr id="80" name="Line 44"/>
                          <wps:cNvCnPr/>
                          <wps:spPr>
                            <a:xfrm>
                              <a:off x="9085" y="8521"/>
                              <a:ext cx="1" cy="679"/>
                            </a:xfrm>
                            <a:prstGeom prst="line">
                              <a:avLst/>
                            </a:prstGeom>
                            <a:ln w="22225" cap="flat" cmpd="sng">
                              <a:solidFill>
                                <a:srgbClr val="558ED5"/>
                              </a:solidFill>
                              <a:prstDash val="solid"/>
                              <a:headEnd type="none" w="med" len="med"/>
                              <a:tailEnd type="none" w="med" len="med"/>
                            </a:ln>
                          </wps:spPr>
                          <wps:bodyPr/>
                        </wps:wsp>
                        <wps:wsp>
                          <wps:cNvPr id="81" name="Line 44"/>
                          <wps:cNvCnPr/>
                          <wps:spPr>
                            <a:xfrm>
                              <a:off x="7460" y="8524"/>
                              <a:ext cx="1" cy="679"/>
                            </a:xfrm>
                            <a:prstGeom prst="line">
                              <a:avLst/>
                            </a:prstGeom>
                            <a:ln w="22225" cap="flat" cmpd="sng">
                              <a:solidFill>
                                <a:srgbClr val="558ED5"/>
                              </a:solidFill>
                              <a:prstDash val="solid"/>
                              <a:headEnd type="none" w="med" len="med"/>
                              <a:tailEnd type="none" w="med" len="med"/>
                            </a:ln>
                          </wps:spPr>
                          <wps:bodyPr/>
                        </wps:wsp>
                        <wps:wsp>
                          <wps:cNvPr id="82" name="Line 44"/>
                          <wps:cNvCnPr/>
                          <wps:spPr>
                            <a:xfrm>
                              <a:off x="1958" y="8492"/>
                              <a:ext cx="1" cy="679"/>
                            </a:xfrm>
                            <a:prstGeom prst="line">
                              <a:avLst/>
                            </a:prstGeom>
                            <a:ln w="22225" cap="flat" cmpd="sng">
                              <a:solidFill>
                                <a:srgbClr val="558ED5"/>
                              </a:solidFill>
                              <a:prstDash val="solid"/>
                              <a:headEnd type="none" w="med" len="med"/>
                              <a:tailEnd type="none" w="med" len="med"/>
                            </a:ln>
                          </wps:spPr>
                          <wps:bodyPr/>
                        </wps:wsp>
                        <wps:wsp>
                          <wps:cNvPr id="83" name="Line 53"/>
                          <wps:cNvCnPr/>
                          <wps:spPr>
                            <a:xfrm flipV="1">
                              <a:off x="1951" y="9184"/>
                              <a:ext cx="8922" cy="11"/>
                            </a:xfrm>
                            <a:prstGeom prst="line">
                              <a:avLst/>
                            </a:prstGeom>
                            <a:ln w="22225" cap="flat" cmpd="sng">
                              <a:solidFill>
                                <a:srgbClr val="558ED5"/>
                              </a:solidFill>
                              <a:prstDash val="solid"/>
                              <a:headEnd type="none" w="med" len="med"/>
                              <a:tailEnd type="none" w="med" len="med"/>
                            </a:ln>
                          </wps:spPr>
                          <wps:bodyPr/>
                        </wps:wsp>
                        <wps:wsp>
                          <wps:cNvPr id="84" name="直线 1162"/>
                          <wps:cNvCnPr/>
                          <wps:spPr>
                            <a:xfrm>
                              <a:off x="6386" y="9181"/>
                              <a:ext cx="1" cy="751"/>
                            </a:xfrm>
                            <a:prstGeom prst="line">
                              <a:avLst/>
                            </a:prstGeom>
                            <a:ln w="25400" cap="flat" cmpd="sng">
                              <a:solidFill>
                                <a:srgbClr val="558ED5"/>
                              </a:solidFill>
                              <a:prstDash val="solid"/>
                              <a:headEnd type="none" w="med" len="med"/>
                              <a:tailEnd type="none" w="med" len="med"/>
                            </a:ln>
                          </wps:spPr>
                          <wps:bodyPr/>
                        </wps:wsp>
                        <wps:wsp>
                          <wps:cNvPr id="85" name="Text Box 48"/>
                          <wps:cNvSpPr txBox="1"/>
                          <wps:spPr>
                            <a:xfrm>
                              <a:off x="328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6"/>
                                  </w:rPr>
                                </w:pPr>
                                <w:r>
                                  <w:rPr>
                                    <w:rFonts w:hint="eastAsia"/>
                                    <w:b/>
                                    <w:sz w:val="16"/>
                                  </w:rPr>
                                  <w:t>小学</w:t>
                                </w:r>
                              </w:p>
                              <w:p>
                                <w:pPr>
                                  <w:jc w:val="center"/>
                                  <w:rPr>
                                    <w:b/>
                                    <w:sz w:val="16"/>
                                  </w:rPr>
                                </w:pPr>
                                <w:r>
                                  <w:rPr>
                                    <w:rFonts w:hint="eastAsia"/>
                                    <w:b/>
                                    <w:sz w:val="16"/>
                                  </w:rPr>
                                  <w:t>低年级</w:t>
                                </w:r>
                              </w:p>
                            </w:txbxContent>
                          </wps:txbx>
                          <wps:bodyPr upright="1"/>
                        </wps:wsp>
                        <wps:wsp>
                          <wps:cNvPr id="86" name="Text Box 48"/>
                          <wps:cNvSpPr txBox="1"/>
                          <wps:spPr>
                            <a:xfrm>
                              <a:off x="417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6"/>
                                  </w:rPr>
                                </w:pPr>
                                <w:r>
                                  <w:rPr>
                                    <w:rFonts w:hint="eastAsia"/>
                                    <w:b/>
                                    <w:sz w:val="16"/>
                                  </w:rPr>
                                  <w:t>小学</w:t>
                                </w:r>
                              </w:p>
                              <w:p>
                                <w:pPr>
                                  <w:jc w:val="center"/>
                                  <w:rPr>
                                    <w:b/>
                                    <w:sz w:val="16"/>
                                  </w:rPr>
                                </w:pPr>
                                <w:r>
                                  <w:rPr>
                                    <w:rFonts w:hint="eastAsia"/>
                                    <w:b/>
                                    <w:sz w:val="16"/>
                                  </w:rPr>
                                  <w:t>高年级</w:t>
                                </w:r>
                              </w:p>
                            </w:txbxContent>
                          </wps:txbx>
                          <wps:bodyPr upright="1"/>
                        </wps:wsp>
                        <wps:wsp>
                          <wps:cNvPr id="87" name="Text Box 48"/>
                          <wps:cNvSpPr txBox="1"/>
                          <wps:spPr>
                            <a:xfrm>
                              <a:off x="5055"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初</w:t>
                                </w:r>
                              </w:p>
                              <w:p>
                                <w:pPr>
                                  <w:jc w:val="center"/>
                                  <w:rPr>
                                    <w:b/>
                                    <w:sz w:val="18"/>
                                  </w:rPr>
                                </w:pPr>
                                <w:r>
                                  <w:rPr>
                                    <w:rFonts w:hint="eastAsia"/>
                                    <w:b/>
                                    <w:sz w:val="18"/>
                                  </w:rPr>
                                  <w:t>一</w:t>
                                </w:r>
                              </w:p>
                            </w:txbxContent>
                          </wps:txbx>
                          <wps:bodyPr upright="1"/>
                        </wps:wsp>
                        <wps:wsp>
                          <wps:cNvPr id="88" name="Text Box 48"/>
                          <wps:cNvSpPr txBox="1"/>
                          <wps:spPr>
                            <a:xfrm>
                              <a:off x="5948"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初</w:t>
                                </w:r>
                              </w:p>
                              <w:p>
                                <w:pPr>
                                  <w:jc w:val="center"/>
                                  <w:rPr>
                                    <w:b/>
                                    <w:sz w:val="18"/>
                                  </w:rPr>
                                </w:pPr>
                                <w:r>
                                  <w:rPr>
                                    <w:rFonts w:hint="eastAsia"/>
                                    <w:b/>
                                    <w:sz w:val="18"/>
                                  </w:rPr>
                                  <w:t>二</w:t>
                                </w:r>
                              </w:p>
                            </w:txbxContent>
                          </wps:txbx>
                          <wps:bodyPr upright="1"/>
                        </wps:wsp>
                        <wps:wsp>
                          <wps:cNvPr id="89" name="Text Box 48"/>
                          <wps:cNvSpPr txBox="1"/>
                          <wps:spPr>
                            <a:xfrm>
                              <a:off x="7733"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高</w:t>
                                </w:r>
                              </w:p>
                              <w:p>
                                <w:pPr>
                                  <w:jc w:val="center"/>
                                  <w:rPr>
                                    <w:b/>
                                    <w:sz w:val="18"/>
                                  </w:rPr>
                                </w:pPr>
                                <w:r>
                                  <w:rPr>
                                    <w:rFonts w:hint="eastAsia"/>
                                    <w:b/>
                                    <w:sz w:val="18"/>
                                  </w:rPr>
                                  <w:t>一</w:t>
                                </w:r>
                              </w:p>
                            </w:txbxContent>
                          </wps:txbx>
                          <wps:bodyPr upright="1"/>
                        </wps:wsp>
                        <wps:wsp>
                          <wps:cNvPr id="90" name="Text Box 48"/>
                          <wps:cNvSpPr txBox="1"/>
                          <wps:spPr>
                            <a:xfrm>
                              <a:off x="6839"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初</w:t>
                                </w:r>
                              </w:p>
                              <w:p>
                                <w:pPr>
                                  <w:jc w:val="center"/>
                                  <w:rPr>
                                    <w:b/>
                                    <w:sz w:val="18"/>
                                  </w:rPr>
                                </w:pPr>
                                <w:r>
                                  <w:rPr>
                                    <w:rFonts w:hint="eastAsia"/>
                                    <w:b/>
                                    <w:sz w:val="18"/>
                                  </w:rPr>
                                  <w:t>三</w:t>
                                </w:r>
                              </w:p>
                            </w:txbxContent>
                          </wps:txbx>
                          <wps:bodyPr upright="1"/>
                        </wps:wsp>
                        <wps:wsp>
                          <wps:cNvPr id="91" name="Text Box 48"/>
                          <wps:cNvSpPr txBox="1"/>
                          <wps:spPr>
                            <a:xfrm>
                              <a:off x="8630"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高</w:t>
                                </w:r>
                              </w:p>
                              <w:p>
                                <w:pPr>
                                  <w:jc w:val="center"/>
                                  <w:rPr>
                                    <w:b/>
                                    <w:sz w:val="18"/>
                                  </w:rPr>
                                </w:pPr>
                                <w:r>
                                  <w:rPr>
                                    <w:rFonts w:hint="eastAsia"/>
                                    <w:b/>
                                    <w:sz w:val="18"/>
                                  </w:rPr>
                                  <w:t>二</w:t>
                                </w:r>
                              </w:p>
                            </w:txbxContent>
                          </wps:txbx>
                          <wps:bodyPr upright="1"/>
                        </wps:wsp>
                        <wps:wsp>
                          <wps:cNvPr id="92" name="Text Box 48"/>
                          <wps:cNvSpPr txBox="1"/>
                          <wps:spPr>
                            <a:xfrm>
                              <a:off x="9527"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jc w:val="center"/>
                                  <w:rPr>
                                    <w:b/>
                                    <w:sz w:val="18"/>
                                  </w:rPr>
                                </w:pPr>
                                <w:r>
                                  <w:rPr>
                                    <w:rFonts w:hint="eastAsia"/>
                                    <w:b/>
                                    <w:sz w:val="18"/>
                                  </w:rPr>
                                  <w:t>高</w:t>
                                </w:r>
                              </w:p>
                              <w:p>
                                <w:pPr>
                                  <w:jc w:val="center"/>
                                  <w:rPr>
                                    <w:b/>
                                    <w:sz w:val="18"/>
                                  </w:rPr>
                                </w:pPr>
                                <w:r>
                                  <w:rPr>
                                    <w:rFonts w:hint="eastAsia"/>
                                    <w:b/>
                                    <w:sz w:val="18"/>
                                  </w:rPr>
                                  <w:t>三</w:t>
                                </w:r>
                              </w:p>
                            </w:txbxContent>
                          </wps:txbx>
                          <wps:bodyPr upright="1"/>
                        </wps:wsp>
                        <wps:wsp>
                          <wps:cNvPr id="93" name="Text Box 48"/>
                          <wps:cNvSpPr txBox="1"/>
                          <wps:spPr>
                            <a:xfrm>
                              <a:off x="2395" y="9920"/>
                              <a:ext cx="889" cy="872"/>
                            </a:xfrm>
                            <a:prstGeom prst="rect">
                              <a:avLst/>
                            </a:prstGeom>
                            <a:gradFill rotWithShape="0">
                              <a:gsLst>
                                <a:gs pos="0">
                                  <a:srgbClr val="C6D9F1"/>
                                </a:gs>
                                <a:gs pos="100000">
                                  <a:srgbClr val="8EB4E3"/>
                                </a:gs>
                              </a:gsLst>
                              <a:lin ang="5400000" scaled="1"/>
                              <a:tileRect/>
                            </a:gradFill>
                            <a:ln w="19050" cap="flat" cmpd="sng">
                              <a:solidFill>
                                <a:srgbClr val="558ED5"/>
                              </a:solidFill>
                              <a:prstDash val="solid"/>
                              <a:miter/>
                              <a:headEnd type="none" w="med" len="med"/>
                              <a:tailEnd type="none" w="med" len="med"/>
                            </a:ln>
                          </wps:spPr>
                          <wps:txbx>
                            <w:txbxContent>
                              <w:p>
                                <w:pPr>
                                  <w:rPr>
                                    <w:b/>
                                    <w:sz w:val="18"/>
                                  </w:rPr>
                                </w:pPr>
                                <w:r>
                                  <w:rPr>
                                    <w:rFonts w:hint="eastAsia"/>
                                    <w:b/>
                                    <w:sz w:val="18"/>
                                  </w:rPr>
                                  <w:t>幼儿园</w:t>
                                </w:r>
                              </w:p>
                            </w:txbxContent>
                          </wps:txbx>
                          <wps:bodyPr upright="1"/>
                        </wps:wsp>
                      </wpg:grpSp>
                    </wpg:wgp>
                  </a:graphicData>
                </a:graphic>
              </wp:anchor>
            </w:drawing>
          </mc:Choice>
          <mc:Fallback>
            <w:pict>
              <v:group id="组合 4" o:spid="_x0000_s1026" o:spt="203" style="position:absolute;left:0pt;margin-left:-26.45pt;margin-top:38.7pt;height:352.8pt;width:501.65pt;z-index:251666432;mso-width-relative:page;mso-height-relative:page;" coordorigin="1043,3486" coordsize="10445,7306" o:gfxdata="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">
                <o:lock v:ext="edit" aspectratio="f"/>
                <v:line id="Line 34" o:spid="_x0000_s1026" o:spt="20" style="position:absolute;left:1967;top:7578;height:20;width:8895;" filled="f" stroked="t" coordsize="21600,21600" o:gfxdata="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OFm+/&#10;AAAA2wAAAA8AAAAAAAAAAQAgAAAAIgAAAGRycy9kb3ducmV2LnhtbFBLAQIUABQAAAAIAIdO4kAz&#10;LwWeOwAAADkAAAAQAAAAAAAAAAEAIAAAAA4BAABkcnMvc2hhcGV4bWwueG1sUEsFBgAAAAAGAAYA&#10;WwEAALgDAAAAAA==&#10;">
                  <v:fill on="f" focussize="0,0"/>
                  <v:stroke weight="1.75pt" color="#558ED5" joinstyle="round"/>
                  <v:imagedata o:title=""/>
                  <o:lock v:ext="edit" aspectratio="f"/>
                </v:line>
                <v:line id="Line 30" o:spid="_x0000_s1026" o:spt="20" style="position:absolute;left:6400;top:6816;height:771;width:1;" filled="f" stroked="t" coordsize="21600,21600" o:gfxdata="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KjJvQAA&#10;ANsAAAAPAAAAAAAAAAEAIAAAACIAAABkcnMvZG93bnJldi54bWxQSwECFAAUAAAACACHTuJAMy8F&#10;njsAAAA5AAAAEAAAAAAAAAABACAAAAAMAQAAZHJzL3NoYXBleG1sLnhtbFBLBQYAAAAABgAGAFsB&#10;AAC2AwAAAAA=&#10;">
                  <v:fill on="f" focussize="0,0"/>
                  <v:stroke weight="2pt" color="#558ED5" joinstyle="round"/>
                  <v:imagedata o:title=""/>
                  <o:lock v:ext="edit" aspectratio="f"/>
                </v:line>
                <v:group id="组合 7" o:spid="_x0000_s1026" o:spt="203" style="position:absolute;left:1043;top:3486;height:7306;width:10445;" coordorigin="1043,3486" coordsize="10445,7306"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Text Box 40" o:spid="_x0000_s1026" o:spt="202" type="#_x0000_t202" style="position:absolute;left:1184;top:8033;height:463;width:1565;" fillcolor="#C6D9F1" filled="t" stroked="t" coordsize="21600,21600" o:gfxdata="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3VsaugAAANsA&#10;AAAPAAAAAAAAAAEAIAAAACIAAABkcnMvZG93bnJldi54bWxQSwECFAAUAAAACACHTuJAMy8FnjsA&#10;AAA5AAAAEAAAAAAAAAABACAAAAAJAQAAZHJzL3NoYXBleG1sLnhtbFBLBQYAAAAABgAGAFsBAACz&#10;AwAAAAA=&#10;">
                    <v:fill type="gradient" on="t" color2="#8EB4E3" focus="100%" focussize="0,0"/>
                    <v:stroke weight="2pt" color="#558ED5" joinstyle="miter"/>
                    <v:imagedata o:title=""/>
                    <o:lock v:ext="edit" aspectratio="f"/>
                    <v:textbox>
                      <w:txbxContent>
                        <w:p>
                          <w:pPr>
                            <w:jc w:val="center"/>
                          </w:pPr>
                          <w:r>
                            <w:rPr>
                              <w:rFonts w:hint="eastAsia"/>
                              <w:b/>
                              <w:sz w:val="18"/>
                            </w:rPr>
                            <w:t>教师发展中心</w:t>
                          </w:r>
                          <w:r>
                            <w:rPr>
                              <w:rFonts w:hint="eastAsia"/>
                            </w:rPr>
                            <w:tab/>
                          </w:r>
                        </w:p>
                      </w:txbxContent>
                    </v:textbox>
                  </v:shape>
                  <v:shape id="Text Box 39" o:spid="_x0000_s1026" o:spt="202" type="#_x0000_t202" style="position:absolute;left:3018;top:8036;height:463;width:1573;" fillcolor="#C6D9F1" filled="t" stroked="t" coordsize="21600,21600" o:gfxdata="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H+gb4A&#10;AADbAAAADwAAAAAAAAABACAAAAAiAAAAZHJzL2Rvd25yZXYueG1sUEsBAhQAFAAAAAgAh07iQDMv&#10;BZ47AAAAOQAAABAAAAAAAAAAAQAgAAAADQEAAGRycy9zaGFwZXhtbC54bWxQSwUGAAAAAAYABgBb&#10;AQAAtwMAAAAA&#10;">
                    <v:fill type="gradient" on="t" color2="#8EB4E3" focus="100%" focussize="0,0"/>
                    <v:stroke weight="2pt" color="#558ED5" joinstyle="miter"/>
                    <v:imagedata o:title=""/>
                    <o:lock v:ext="edit" aspectratio="f"/>
                    <v:textbox>
                      <w:txbxContent>
                        <w:p>
                          <w:pPr>
                            <w:jc w:val="center"/>
                          </w:pPr>
                          <w:r>
                            <w:rPr>
                              <w:rFonts w:hint="eastAsia"/>
                              <w:b/>
                              <w:sz w:val="18"/>
                            </w:rPr>
                            <w:t>学生成长中心</w:t>
                          </w:r>
                        </w:p>
                      </w:txbxContent>
                    </v:textbox>
                  </v:shape>
                  <v:shape id="Text Box 41" o:spid="_x0000_s1026" o:spt="202" type="#_x0000_t202" style="position:absolute;left:8302;top:8036;height:463;width:1510;" fillcolor="#C6D9F1" filled="t" stroked="t" coordsize="21600,21600" o:gfxdata="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rSRhugAAANsA&#10;AAAPAAAAAAAAAAEAIAAAACIAAABkcnMvZG93bnJldi54bWxQSwECFAAUAAAACACHTuJAMy8FnjsA&#10;AAA5AAAAEAAAAAAAAAABACAAAAAJAQAAZHJzL3NoYXBleG1sLnhtbFBLBQYAAAAABgAGAFsBAACz&#10;AwAAAAA=&#10;">
                    <v:fill type="gradient" on="t" color2="#8EB4E3" focus="100%" focussize="0,0"/>
                    <v:stroke weight="2pt" color="#558ED5" joinstyle="miter"/>
                    <v:imagedata o:title=""/>
                    <o:lock v:ext="edit" aspectratio="f"/>
                    <v:textbox>
                      <w:txbxContent>
                        <w:p>
                          <w:pPr>
                            <w:jc w:val="center"/>
                          </w:pPr>
                          <w:r>
                            <w:rPr>
                              <w:rFonts w:hint="eastAsia"/>
                              <w:b/>
                              <w:sz w:val="18"/>
                            </w:rPr>
                            <w:t>行政中心</w:t>
                          </w:r>
                        </w:p>
                      </w:txbxContent>
                    </v:textbox>
                  </v:shape>
                  <v:shape id="Text Box 42" o:spid="_x0000_s1026" o:spt="202" type="#_x0000_t202" style="position:absolute;left:6866;top:8036;height:463;width:1210;" fillcolor="#C6D9F1" filled="t" stroked="t" coordsize="21600,21600" o:gfxdata="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GB+r4A&#10;AADbAAAADwAAAAAAAAABACAAAAAiAAAAZHJzL2Rvd25yZXYueG1sUEsBAhQAFAAAAAgAh07iQDMv&#10;BZ47AAAAOQAAABAAAAAAAAAAAQAgAAAADQEAAGRycy9zaGFwZXhtbC54bWxQSwUGAAAAAAYABgBb&#10;AQAAtwMAAAAA&#10;">
                    <v:fill type="gradient" on="t" color2="#8EB4E3" focus="100%" focussize="0,0"/>
                    <v:stroke weight="2pt" color="#558ED5" joinstyle="miter"/>
                    <v:imagedata o:title=""/>
                    <o:lock v:ext="edit" aspectratio="f"/>
                    <v:textbox>
                      <w:txbxContent>
                        <w:p>
                          <w:pPr>
                            <w:jc w:val="center"/>
                          </w:pPr>
                          <w:r>
                            <w:rPr>
                              <w:rFonts w:hint="eastAsia"/>
                              <w:b/>
                              <w:sz w:val="18"/>
                            </w:rPr>
                            <w:t>财务中心</w:t>
                          </w:r>
                        </w:p>
                      </w:txbxContent>
                    </v:textbox>
                  </v:shape>
                  <v:shape id="Text Box 17" o:spid="_x0000_s1026" o:spt="202" type="#_x0000_t202" style="position:absolute;left:4704;top:8036;height:463;width:1512;" fillcolor="#C6D9F1" filled="t" stroked="t" coordsize="21600,21600" o:gfxdata="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Mfjb4A&#10;AADbAAAADwAAAAAAAAABACAAAAAiAAAAZHJzL2Rvd25yZXYueG1sUEsBAhQAFAAAAAgAh07iQDMv&#10;BZ47AAAAOQAAABAAAAAAAAAAAQAgAAAADQEAAGRycy9zaGFwZXhtbC54bWxQSwUGAAAAAAYABgBb&#10;AQAAtwMAAAAA&#10;">
                    <v:fill type="gradient" on="t" color2="#8EB4E3" focus="100%" focussize="0,0"/>
                    <v:stroke weight="2pt" color="#558ED5" joinstyle="miter"/>
                    <v:imagedata o:title=""/>
                    <o:lock v:ext="edit" aspectratio="f"/>
                    <v:textbox>
                      <w:txbxContent>
                        <w:p>
                          <w:pPr>
                            <w:jc w:val="center"/>
                          </w:pPr>
                          <w:r>
                            <w:rPr>
                              <w:rFonts w:hint="eastAsia"/>
                              <w:b/>
                              <w:sz w:val="18"/>
                            </w:rPr>
                            <w:t>后勤服务中心</w:t>
                          </w:r>
                        </w:p>
                      </w:txbxContent>
                    </v:textbox>
                  </v:shape>
                  <v:shape id="Text Box 41" o:spid="_x0000_s1026" o:spt="202" type="#_x0000_t202" style="position:absolute;left:9964;top:8032;height:463;width:1510;" fillcolor="#C6D9F1" filled="t" stroked="t" coordsize="21600,21600" o:gfxdata="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6Fr4A&#10;AADbAAAADwAAAAAAAAABACAAAAAiAAAAZHJzL2Rvd25yZXYueG1sUEsBAhQAFAAAAAgAh07iQDMv&#10;BZ47AAAAOQAAABAAAAAAAAAAAQAgAAAADQEAAGRycy9zaGFwZXhtbC54bWxQSwUGAAAAAAYABgBb&#10;AQAAtwMAAAAA&#10;">
                    <v:fill type="gradient" on="t" color2="#8EB4E3" focus="100%" focussize="0,0"/>
                    <v:stroke weight="2pt" color="#558ED5" joinstyle="miter"/>
                    <v:imagedata o:title=""/>
                    <o:lock v:ext="edit" aspectratio="f"/>
                    <v:textbox>
                      <w:txbxContent>
                        <w:p>
                          <w:pPr>
                            <w:jc w:val="center"/>
                          </w:pPr>
                          <w:r>
                            <w:rPr>
                              <w:rFonts w:hint="eastAsia"/>
                              <w:b/>
                              <w:sz w:val="18"/>
                            </w:rPr>
                            <w:t>数据中心</w:t>
                          </w:r>
                        </w:p>
                      </w:txbxContent>
                    </v:textbox>
                  </v:shape>
                  <v:shape id="Text Box 13" o:spid="_x0000_s1026" o:spt="202" type="#_x0000_t202" style="position:absolute;left:5650;top:6039;height:770;width:1601;" fillcolor="#C6D9F1" filled="t" stroked="t" coordsize="21600,21600" o:gfxdata="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TMvT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pPr>
                            <w:jc w:val="center"/>
                            <w:rPr>
                              <w:rFonts w:ascii="黑体" w:hAnsi="黑体" w:eastAsia="黑体" w:cs="黑体"/>
                            </w:rPr>
                          </w:pPr>
                          <w:r>
                            <w:rPr>
                              <w:rFonts w:hint="eastAsia" w:ascii="黑体" w:hAnsi="黑体" w:eastAsia="黑体" w:cs="黑体"/>
                              <w:b/>
                              <w:bCs/>
                              <w:sz w:val="28"/>
                              <w:szCs w:val="28"/>
                            </w:rPr>
                            <w:t>执行校长</w:t>
                          </w:r>
                        </w:p>
                      </w:txbxContent>
                    </v:textbox>
                  </v:shape>
                  <v:shape id="文本框 15" o:spid="_x0000_s1026" o:spt="202" type="#_x0000_t202" style="position:absolute;left:5407;top:3486;height:771;width:2016;" fillcolor="#C6D9F1" filled="t" stroked="t" coordsize="21600,21600" o:gfxdata="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lRTi/&#10;AAAA2wAAAA8AAAAAAAAAAQAgAAAAIgAAAGRycy9kb3ducmV2LnhtbFBLAQIUABQAAAAIAIdO4kAz&#10;LwWeOwAAADkAAAAQAAAAAAAAAAEAIAAAAA4BAABkcnMvc2hhcGV4bWwueG1sUEsFBgAAAAAGAAYA&#10;WwEAALgDAAAAAA==&#10;">
                    <v:fill type="gradient" on="t" color2="#8EB4E3" focus="100%" focussize="0,0"/>
                    <v:stroke weight="4pt" color="#558ED5" joinstyle="miter"/>
                    <v:imagedata o:title=""/>
                    <o:lock v:ext="edit" aspectratio="f"/>
                    <v:textbox>
                      <w:txbxContent>
                        <w:p>
                          <w:pPr>
                            <w:jc w:val="center"/>
                            <w:rPr>
                              <w:rFonts w:ascii="黑体" w:eastAsia="黑体"/>
                              <w:b/>
                              <w:sz w:val="32"/>
                            </w:rPr>
                          </w:pPr>
                          <w:r>
                            <w:rPr>
                              <w:rFonts w:hint="eastAsia" w:ascii="黑体" w:eastAsia="黑体"/>
                              <w:b/>
                              <w:sz w:val="36"/>
                            </w:rPr>
                            <w:t>总校长</w:t>
                          </w:r>
                        </w:p>
                      </w:txbxContent>
                    </v:textbox>
                  </v:shape>
                  <v:shape id="Text Box 14" o:spid="_x0000_s1026" o:spt="202" type="#_x0000_t202" style="position:absolute;left:1043;top:5243;height:463;width:1795;" fillcolor="#C6D9F1" filled="t" stroked="t" coordsize="21600,21600" o:gfxdata="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vA/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r>
                            <w:rPr>
                              <w:rFonts w:hint="eastAsia"/>
                              <w:b/>
                              <w:sz w:val="18"/>
                            </w:rPr>
                            <w:t>教师发展研究院</w:t>
                          </w:r>
                          <w:r>
                            <w:rPr>
                              <w:rFonts w:hint="eastAsia"/>
                              <w:sz w:val="18"/>
                            </w:rPr>
                            <w:tab/>
                          </w:r>
                        </w:p>
                      </w:txbxContent>
                    </v:textbox>
                  </v:shape>
                  <v:shape id="Text Box 13" o:spid="_x0000_s1026" o:spt="202" type="#_x0000_t202" style="position:absolute;left:2958;top:5243;height:463;width:1740;" fillcolor="#C6D9F1" filled="t" stroked="t" coordsize="21600,21600" o:gfxdata="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nlWk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pPr>
                            <w:jc w:val="center"/>
                          </w:pPr>
                          <w:r>
                            <w:rPr>
                              <w:rFonts w:hint="eastAsia"/>
                              <w:b/>
                              <w:sz w:val="18"/>
                            </w:rPr>
                            <w:t>学生成长研究院</w:t>
                          </w:r>
                          <w:r>
                            <w:rPr>
                              <w:rFonts w:hint="eastAsia"/>
                              <w:sz w:val="18"/>
                            </w:rPr>
                            <w:tab/>
                          </w:r>
                          <w:r>
                            <w:rPr>
                              <w:rFonts w:hint="eastAsia"/>
                            </w:rPr>
                            <w:tab/>
                          </w:r>
                          <w:r>
                            <w:rPr>
                              <w:rFonts w:hint="eastAsia"/>
                            </w:rPr>
                            <w:tab/>
                          </w:r>
                        </w:p>
                      </w:txbxContent>
                    </v:textbox>
                  </v:shape>
                  <v:shape id="Text Box 12" o:spid="_x0000_s1026" o:spt="202" type="#_x0000_t202" style="position:absolute;left:6672;top:5234;height:463;width:1569;" fillcolor="#C6D9F1" filled="t" stroked="t" coordsize="21600,21600" o:gfxdata="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AcHWugAAANsA&#10;AAAPAAAAAAAAAAEAIAAAACIAAABkcnMvZG93bnJldi54bWxQSwECFAAUAAAACACHTuJAMy8FnjsA&#10;AAA5AAAAEAAAAAAAAAABACAAAAAJAQAAZHJzL3NoYXBleG1sLnhtbFBLBQYAAAAABgAGAFsBAACz&#10;AwAAAAA=&#10;">
                    <v:fill type="gradient" on="t" color2="#8EB4E3" focus="100%" focussize="0,0"/>
                    <v:stroke weight="3pt" color="#558ED5" joinstyle="miter"/>
                    <v:imagedata o:title=""/>
                    <o:lock v:ext="edit" aspectratio="f"/>
                    <v:textbox>
                      <w:txbxContent>
                        <w:p>
                          <w:pPr>
                            <w:jc w:val="center"/>
                            <w:rPr>
                              <w:sz w:val="18"/>
                            </w:rPr>
                          </w:pPr>
                          <w:r>
                            <w:rPr>
                              <w:rFonts w:hint="eastAsia"/>
                              <w:b/>
                              <w:sz w:val="18"/>
                            </w:rPr>
                            <w:t>财务中心</w:t>
                          </w:r>
                        </w:p>
                      </w:txbxContent>
                    </v:textbox>
                  </v:shape>
                  <v:shape id="Text Box 16" o:spid="_x0000_s1026" o:spt="202" type="#_x0000_t202" style="position:absolute;left:8377;top:5246;height:463;width:1475;" fillcolor="#C6D9F1" filled="t" stroked="t" coordsize="21600,21600" o:gfxdata="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WRN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pPr>
                            <w:jc w:val="center"/>
                          </w:pPr>
                          <w:r>
                            <w:rPr>
                              <w:rFonts w:hint="eastAsia"/>
                              <w:b/>
                              <w:sz w:val="18"/>
                            </w:rPr>
                            <w:t>行政中心</w:t>
                          </w:r>
                        </w:p>
                      </w:txbxContent>
                    </v:textbox>
                  </v:shape>
                  <v:line id="Line 6" o:spid="_x0000_s1026" o:spt="20" style="position:absolute;left:1987;top:4783;flip:y;height:57;width:8876;" filled="f" stroked="t" coordsize="21600,21600" o:gfxdata="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a2gG5AAAA2wAA&#10;AA8AAAAAAAAAAQAgAAAAIgAAAGRycy9kb3ducmV2LnhtbFBLAQIUABQAAAAIAIdO4kAzLwWeOwAA&#10;ADkAAAAQAAAAAAAAAAEAIAAAAAgBAABkcnMvc2hhcGV4bWwueG1sUEsFBgAAAAAGAAYAWwEAALID&#10;AAAAAA==&#10;">
                    <v:fill on="f" focussize="0,0"/>
                    <v:stroke weight="1.75pt" color="#558ED5" joinstyle="round"/>
                    <v:imagedata o:title=""/>
                    <o:lock v:ext="edit" aspectratio="f"/>
                  </v:line>
                  <v:line id="Line 9" o:spid="_x0000_s1026" o:spt="20" style="position:absolute;left:1964;top:4810;height:463;width:1;" filled="f" stroked="t" coordsize="21600,21600" o:gfxdata="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r1zL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3" o:spid="_x0000_s1026" o:spt="20" style="position:absolute;left:6405;top:4228;height:1817;width:1;" filled="f" stroked="t" coordsize="21600,21600" o:gfxdata="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0QTLsAAADb&#10;AAAADwAAAAAAAAABACAAAAAiAAAAZHJzL2Rvd25yZXYueG1sUEsBAhQAFAAAAAgAh07iQDMvBZ47&#10;AAAAOQAAABAAAAAAAAAAAQAgAAAACgEAAGRycy9zaGFwZXhtbC54bWxQSwUGAAAAAAYABgBbAQAA&#10;tAMAAAAA&#10;">
                    <v:fill on="f" focussize="0,0"/>
                    <v:stroke weight="2.5pt" color="#558ED5" joinstyle="round"/>
                    <v:imagedata o:title=""/>
                    <o:lock v:ext="edit" aspectratio="f"/>
                  </v:line>
                  <v:line id="Line 44" o:spid="_x0000_s1026" o:spt="20" style="position:absolute;left:5472;top:8498;height:679;width:1;" filled="f" stroked="t" coordsize="21600,21600" o:gfxdata="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0ziC/&#10;AAAA2wAAAA8AAAAAAAAAAQAgAAAAIgAAAGRycy9kb3ducmV2LnhtbFBLAQIUABQAAAAIAIdO4kAz&#10;LwWeOwAAADkAAAAQAAAAAAAAAAEAIAAAAA4BAABkcnMvc2hhcGV4bWwueG1sUEsFBgAAAAAGAAYA&#10;WwEAALgDAAAAAA==&#10;">
                    <v:fill on="f" focussize="0,0"/>
                    <v:stroke weight="1.75pt" color="#558ED5" joinstyle="round"/>
                    <v:imagedata o:title=""/>
                    <o:lock v:ext="edit" aspectratio="f"/>
                  </v:line>
                  <v:line id="Line 7" o:spid="_x0000_s1026" o:spt="20" style="position:absolute;left:10866;top:4772;height:463;width:1;" filled="f" stroked="t" coordsize="21600,21600" o:gfxdata="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1WVL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shape id="Text Box 16" o:spid="_x0000_s1026" o:spt="202" type="#_x0000_t202" style="position:absolute;left:9984;top:5250;height:463;width:1504;" fillcolor="#C6D9F1" filled="t" stroked="t" coordsize="21600,21600" o:gfxdata="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2fiV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pPr>
                            <w:jc w:val="center"/>
                          </w:pPr>
                          <w:r>
                            <w:rPr>
                              <w:rFonts w:hint="eastAsia"/>
                              <w:b/>
                              <w:sz w:val="18"/>
                            </w:rPr>
                            <w:t>数据中心</w:t>
                          </w:r>
                        </w:p>
                      </w:txbxContent>
                    </v:textbox>
                  </v:shape>
                  <v:line id="Line 9" o:spid="_x0000_s1026" o:spt="20" style="position:absolute;left:3900;top:4808;height:463;width:1;" filled="f" stroked="t" coordsize="21600,21600" o:gfxdata="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Dbbi/&#10;AAAA2wAAAA8AAAAAAAAAAQAgAAAAIgAAAGRycy9kb3ducmV2LnhtbFBLAQIUABQAAAAIAIdO4kAz&#10;LwWeOwAAADkAAAAQAAAAAAAAAAEAIAAAAA4BAABkcnMvc2hhcGV4bWwueG1sUEsFBgAAAAAGAAYA&#10;WwEAALgDAAAAAA==&#10;">
                    <v:fill on="f" focussize="0,0"/>
                    <v:stroke weight="1.75pt" color="#558ED5" joinstyle="round"/>
                    <v:imagedata o:title=""/>
                    <o:lock v:ext="edit" aspectratio="f"/>
                  </v:line>
                  <v:shape id="Text Box 13" o:spid="_x0000_s1026" o:spt="202" type="#_x0000_t202" style="position:absolute;left:4810;top:5241;height:463;width:1445;" fillcolor="#C6D9F1" filled="t" stroked="t" coordsize="21600,21600" o:gfxdata="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8N5vQAA&#10;ANsAAAAPAAAAAAAAAAEAIAAAACIAAABkcnMvZG93bnJldi54bWxQSwECFAAUAAAACACHTuJAMy8F&#10;njsAAAA5AAAAEAAAAAAAAAABACAAAAAMAQAAZHJzL3NoYXBleG1sLnhtbFBLBQYAAAAABgAGAFsB&#10;AAC2AwAAAAA=&#10;">
                    <v:fill type="gradient" on="t" color2="#8EB4E3" focus="100%" focussize="0,0"/>
                    <v:stroke weight="3pt" color="#558ED5" joinstyle="miter"/>
                    <v:imagedata o:title=""/>
                    <o:lock v:ext="edit" aspectratio="f"/>
                    <v:textbox>
                      <w:txbxContent>
                        <w:p>
                          <w:pPr>
                            <w:jc w:val="center"/>
                          </w:pPr>
                          <w:r>
                            <w:rPr>
                              <w:rFonts w:hint="eastAsia"/>
                              <w:b/>
                              <w:sz w:val="18"/>
                            </w:rPr>
                            <w:t>后勤服务中心</w:t>
                          </w:r>
                          <w:r>
                            <w:rPr>
                              <w:rFonts w:hint="eastAsia"/>
                              <w:sz w:val="18"/>
                            </w:rPr>
                            <w:tab/>
                          </w:r>
                          <w:r>
                            <w:rPr>
                              <w:rFonts w:hint="eastAsia"/>
                            </w:rPr>
                            <w:tab/>
                          </w:r>
                          <w:r>
                            <w:rPr>
                              <w:rFonts w:hint="eastAsia"/>
                            </w:rPr>
                            <w:tab/>
                          </w:r>
                        </w:p>
                      </w:txbxContent>
                    </v:textbox>
                  </v:shape>
                  <v:line id="Line 9" o:spid="_x0000_s1026" o:spt="20" style="position:absolute;left:5489;top:4796;height:463;width:1;" filled="f" stroked="t" coordsize="21600,21600" o:gfxdata="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XFG8AAAA&#10;2wAAAA8AAAAAAAAAAQAgAAAAIgAAAGRycy9kb3ducmV2LnhtbFBLAQIUABQAAAAIAIdO4kAzLwWe&#10;OwAAADkAAAAQAAAAAAAAAAEAIAAAAAsBAABkcnMvc2hhcGV4bWwueG1sUEsFBgAAAAAGAAYAWwEA&#10;ALUDAAAAAA==&#10;">
                    <v:fill on="f" focussize="0,0"/>
                    <v:stroke weight="1.75pt" color="#558ED5" joinstyle="round"/>
                    <v:imagedata o:title=""/>
                    <o:lock v:ext="edit" aspectratio="f"/>
                  </v:line>
                  <v:line id="Line 9" o:spid="_x0000_s1026" o:spt="20" style="position:absolute;left:7473;top:4792;height:463;width:1;" filled="f" stroked="t" coordsize="21600,21600" o:gfxdata="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c+cq/&#10;AAAA2wAAAA8AAAAAAAAAAQAgAAAAIgAAAGRycy9kb3ducmV2LnhtbFBLAQIUABQAAAAIAIdO4kAz&#10;LwWeOwAAADkAAAAQAAAAAAAAAAEAIAAAAA4BAABkcnMvc2hhcGV4bWwueG1sUEsFBgAAAAAGAAYA&#10;WwEAALgDAAAAAA==&#10;">
                    <v:fill on="f" focussize="0,0"/>
                    <v:stroke weight="1.75pt" color="#558ED5" joinstyle="round"/>
                    <v:imagedata o:title=""/>
                    <o:lock v:ext="edit" aspectratio="f"/>
                  </v:line>
                  <v:line id="Line 9" o:spid="_x0000_s1026" o:spt="20" style="position:absolute;left:9083;top:4794;height:463;width:1;" filled="f" stroked="t" coordsize="21600,21600" o:gfxdata="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Bb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7" o:spid="_x0000_s1026" o:spt="20" style="position:absolute;left:10850;top:5735;height:2320;width:1;" filled="f" stroked="t" coordsize="21600,21600" o:gfxdata="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Cnr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7" o:spid="_x0000_s1026" o:spt="20" style="position:absolute;left:9090;top:5697;height:2320;width:1;" filled="f" stroked="t" coordsize="21600,21600" o:gfxdata="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yW7LsAAADb&#10;AAAADwAAAAAAAAABACAAAAAiAAAAZHJzL2Rvd25yZXYueG1sUEsBAhQAFAAAAAgAh07iQDMvBZ47&#10;AAAAOQAAABAAAAAAAAAAAQAgAAAACgEAAGRycy9zaGFwZXhtbC54bWxQSwUGAAAAAAYABgBbAQAA&#10;tAMAAAAA&#10;">
                    <v:fill on="f" focussize="0,0"/>
                    <v:stroke weight="1.75pt" color="#558ED5" joinstyle="round"/>
                    <v:imagedata o:title=""/>
                    <o:lock v:ext="edit" aspectratio="f"/>
                  </v:line>
                  <v:line id="Line 7" o:spid="_x0000_s1026" o:spt="20" style="position:absolute;left:7477;top:5719;height:2320;width:1;" filled="f" stroked="t" coordsize="21600,21600" o:gfxdata="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Azd7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7" o:spid="_x0000_s1026" o:spt="20" style="position:absolute;left:5475;top:5720;height:2320;width:1;" filled="f" stroked="t" coordsize="21600,21600" o:gfxdata="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TDDe8AAAA&#10;2wAAAA8AAAAAAAAAAQAgAAAAIgAAAGRycy9kb3ducmV2LnhtbFBLAQIUABQAAAAIAIdO4kAzLwWe&#10;OwAAADkAAAAQAAAAAAAAAAEAIAAAAAsBAABkcnMvc2hhcGV4bWwueG1sUEsFBgAAAAAGAAYAWwEA&#10;ALUDAAAAAA==&#10;">
                    <v:fill on="f" focussize="0,0"/>
                    <v:stroke weight="1.75pt" color="#558ED5" joinstyle="round"/>
                    <v:imagedata o:title=""/>
                    <o:lock v:ext="edit" aspectratio="f"/>
                  </v:line>
                  <v:line id="Line 7" o:spid="_x0000_s1026" o:spt="20" style="position:absolute;left:3890;top:5720;height:2320;width:1;" filled="f" stroked="t" coordsize="21600,21600" o:gfxdata="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prL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7" o:spid="_x0000_s1026" o:spt="20" style="position:absolute;left:1966;top:5699;height:2320;width:1;" filled="f" stroked="t" coordsize="21600,21600" o:gfxdata="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0327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44" o:spid="_x0000_s1026" o:spt="20" style="position:absolute;left:3870;top:8495;height:679;width:1;" filled="f" stroked="t" coordsize="21600,21600" o:gfxdata="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GSQL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44" o:spid="_x0000_s1026" o:spt="20" style="position:absolute;left:10842;top:8495;height:679;width:1;" filled="f" stroked="t" coordsize="21600,21600" o:gfxdata="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oCjS/&#10;AAAA2wAAAA8AAAAAAAAAAQAgAAAAIgAAAGRycy9kb3ducmV2LnhtbFBLAQIUABQAAAAIAIdO4kAz&#10;LwWeOwAAADkAAAAQAAAAAAAAAAEAIAAAAA4BAABkcnMvc2hhcGV4bWwueG1sUEsFBgAAAAAGAAYA&#10;WwEAALgDAAAAAA==&#10;">
                    <v:fill on="f" focussize="0,0"/>
                    <v:stroke weight="1.75pt" color="#558ED5" joinstyle="round"/>
                    <v:imagedata o:title=""/>
                    <o:lock v:ext="edit" aspectratio="f"/>
                  </v:line>
                  <v:line id="Line 44" o:spid="_x0000_s1026" o:spt="20" style="position:absolute;left:9085;top:8521;height:679;width:1;" filled="f" stroked="t" coordsize="21600,21600" o:gfxdata="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Z8ELsAAADb&#10;AAAADwAAAAAAAAABACAAAAAiAAAAZHJzL2Rvd25yZXYueG1sUEsBAhQAFAAAAAgAh07iQDMvBZ47&#10;AAAAOQAAABAAAAAAAAAAAQAgAAAACgEAAGRycy9zaGFwZXhtbC54bWxQSwUGAAAAAAYABgBbAQAA&#10;tAMAAAAA&#10;">
                    <v:fill on="f" focussize="0,0"/>
                    <v:stroke weight="1.75pt" color="#558ED5" joinstyle="round"/>
                    <v:imagedata o:title=""/>
                    <o:lock v:ext="edit" aspectratio="f"/>
                  </v:line>
                  <v:line id="Line 44" o:spid="_x0000_s1026" o:spt="20" style="position:absolute;left:7460;top:8524;height:679;width:1;" filled="f" stroked="t" coordsize="21600,21600" o:gfxdata="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rZi74A&#10;AADbAAAADwAAAAAAAAABACAAAAAiAAAAZHJzL2Rvd25yZXYueG1sUEsBAhQAFAAAAAgAh07iQDMv&#10;BZ47AAAAOQAAABAAAAAAAAAAAQAgAAAADQEAAGRycy9zaGFwZXhtbC54bWxQSwUGAAAAAAYABgBb&#10;AQAAtwMAAAAA&#10;">
                    <v:fill on="f" focussize="0,0"/>
                    <v:stroke weight="1.75pt" color="#558ED5" joinstyle="round"/>
                    <v:imagedata o:title=""/>
                    <o:lock v:ext="edit" aspectratio="f"/>
                  </v:line>
                  <v:line id="Line 44" o:spid="_x0000_s1026" o:spt="20" style="position:absolute;left:1958;top:8492;height:679;width:1;" filled="f" stroked="t" coordsize="21600,21600" o:gfxdata="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Ef8vQAA&#10;ANsAAAAPAAAAAAAAAAEAIAAAACIAAABkcnMvZG93bnJldi54bWxQSwECFAAUAAAACACHTuJAMy8F&#10;njsAAAA5AAAAEAAAAAAAAAABACAAAAAMAQAAZHJzL3NoYXBleG1sLnhtbFBLBQYAAAAABgAGAFsB&#10;AAC2AwAAAAA=&#10;">
                    <v:fill on="f" focussize="0,0"/>
                    <v:stroke weight="1.75pt" color="#558ED5" joinstyle="round"/>
                    <v:imagedata o:title=""/>
                    <o:lock v:ext="edit" aspectratio="f"/>
                  </v:line>
                  <v:line id="Line 53" o:spid="_x0000_s1026" o:spt="20" style="position:absolute;left:1951;top:9184;flip:y;height:11;width:8922;" filled="f" stroked="t" coordsize="21600,21600" o:gfxdata="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GgxvQAA&#10;ANsAAAAPAAAAAAAAAAEAIAAAACIAAABkcnMvZG93bnJldi54bWxQSwECFAAUAAAACACHTuJAMy8F&#10;njsAAAA5AAAAEAAAAAAAAAABACAAAAAMAQAAZHJzL3NoYXBleG1sLnhtbFBLBQYAAAAABgAGAFsB&#10;AAC2AwAAAAA=&#10;">
                    <v:fill on="f" focussize="0,0"/>
                    <v:stroke weight="1.75pt" color="#558ED5" joinstyle="round"/>
                    <v:imagedata o:title=""/>
                    <o:lock v:ext="edit" aspectratio="f"/>
                  </v:line>
                  <v:line id="直线 1162" o:spid="_x0000_s1026" o:spt="20" style="position:absolute;left:6386;top:9181;height:751;width:1;" filled="f" stroked="t" coordsize="21600,21600" o:gfxdata="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awr4A&#10;AADbAAAADwAAAAAAAAABACAAAAAiAAAAZHJzL2Rvd25yZXYueG1sUEsBAhQAFAAAAAgAh07iQDMv&#10;BZ47AAAAOQAAABAAAAAAAAAAAQAgAAAADQEAAGRycy9zaGFwZXhtbC54bWxQSwUGAAAAAAYABgBb&#10;AQAAtwMAAAAA&#10;">
                    <v:fill on="f" focussize="0,0"/>
                    <v:stroke weight="2pt" color="#558ED5" joinstyle="round"/>
                    <v:imagedata o:title=""/>
                    <o:lock v:ext="edit" aspectratio="f"/>
                  </v:line>
                  <v:shape id="Text Box 48" o:spid="_x0000_s1026" o:spt="202" type="#_x0000_t202" style="position:absolute;left:3287;top:9920;height:872;width:889;" fillcolor="#C6D9F1" filled="t" stroked="t" coordsize="21600,21600" o:gfxdata="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dBe+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6"/>
                            </w:rPr>
                          </w:pPr>
                          <w:r>
                            <w:rPr>
                              <w:rFonts w:hint="eastAsia"/>
                              <w:b/>
                              <w:sz w:val="16"/>
                            </w:rPr>
                            <w:t>小学</w:t>
                          </w:r>
                        </w:p>
                        <w:p>
                          <w:pPr>
                            <w:jc w:val="center"/>
                            <w:rPr>
                              <w:b/>
                              <w:sz w:val="16"/>
                            </w:rPr>
                          </w:pPr>
                          <w:r>
                            <w:rPr>
                              <w:rFonts w:hint="eastAsia"/>
                              <w:b/>
                              <w:sz w:val="16"/>
                            </w:rPr>
                            <w:t>低年级</w:t>
                          </w:r>
                        </w:p>
                      </w:txbxContent>
                    </v:textbox>
                  </v:shape>
                  <v:shape id="Text Box 48" o:spid="_x0000_s1026" o:spt="202" type="#_x0000_t202" style="position:absolute;left:4177;top:9920;height:872;width:889;" fillcolor="#C6D9F1" filled="t" stroked="t" coordsize="21600,21600" o:gfxdata="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Pm5i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6"/>
                            </w:rPr>
                          </w:pPr>
                          <w:r>
                            <w:rPr>
                              <w:rFonts w:hint="eastAsia"/>
                              <w:b/>
                              <w:sz w:val="16"/>
                            </w:rPr>
                            <w:t>小学</w:t>
                          </w:r>
                        </w:p>
                        <w:p>
                          <w:pPr>
                            <w:jc w:val="center"/>
                            <w:rPr>
                              <w:b/>
                              <w:sz w:val="16"/>
                            </w:rPr>
                          </w:pPr>
                          <w:r>
                            <w:rPr>
                              <w:rFonts w:hint="eastAsia"/>
                              <w:b/>
                              <w:sz w:val="16"/>
                            </w:rPr>
                            <w:t>高年级</w:t>
                          </w:r>
                        </w:p>
                      </w:txbxContent>
                    </v:textbox>
                  </v:shape>
                  <v:shape id="Text Box 48" o:spid="_x0000_s1026" o:spt="202" type="#_x0000_t202" style="position:absolute;left:5055;top:9920;height:872;width:889;" fillcolor="#C6D9F1" filled="t" stroked="t" coordsize="21600,21600" o:gfxdata="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DPgO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初</w:t>
                          </w:r>
                        </w:p>
                        <w:p>
                          <w:pPr>
                            <w:jc w:val="center"/>
                            <w:rPr>
                              <w:b/>
                              <w:sz w:val="18"/>
                            </w:rPr>
                          </w:pPr>
                          <w:r>
                            <w:rPr>
                              <w:rFonts w:hint="eastAsia"/>
                              <w:b/>
                              <w:sz w:val="18"/>
                            </w:rPr>
                            <w:t>一</w:t>
                          </w:r>
                        </w:p>
                      </w:txbxContent>
                    </v:textbox>
                  </v:shape>
                  <v:shape id="Text Box 48" o:spid="_x0000_s1026" o:spt="202" type="#_x0000_t202" style="position:absolute;left:5948;top:9920;height:872;width:889;" fillcolor="#C6D9F1" filled="t" stroked="t" coordsize="21600,21600" o:gfxdata="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cqnG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初</w:t>
                          </w:r>
                        </w:p>
                        <w:p>
                          <w:pPr>
                            <w:jc w:val="center"/>
                            <w:rPr>
                              <w:b/>
                              <w:sz w:val="18"/>
                            </w:rPr>
                          </w:pPr>
                          <w:r>
                            <w:rPr>
                              <w:rFonts w:hint="eastAsia"/>
                              <w:b/>
                              <w:sz w:val="18"/>
                            </w:rPr>
                            <w:t>二</w:t>
                          </w:r>
                        </w:p>
                      </w:txbxContent>
                    </v:textbox>
                  </v:shape>
                  <v:shape id="Text Box 48" o:spid="_x0000_s1026" o:spt="202" type="#_x0000_t202" style="position:absolute;left:7733;top:9920;height:872;width:889;" fillcolor="#C6D9F1" filled="t" stroked="t" coordsize="21600,21600" o:gfxdata="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QD+q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高</w:t>
                          </w:r>
                        </w:p>
                        <w:p>
                          <w:pPr>
                            <w:jc w:val="center"/>
                            <w:rPr>
                              <w:b/>
                              <w:sz w:val="18"/>
                            </w:rPr>
                          </w:pPr>
                          <w:r>
                            <w:rPr>
                              <w:rFonts w:hint="eastAsia"/>
                              <w:b/>
                              <w:sz w:val="18"/>
                            </w:rPr>
                            <w:t>一</w:t>
                          </w:r>
                        </w:p>
                      </w:txbxContent>
                    </v:textbox>
                  </v:shape>
                  <v:shape id="Text Box 48" o:spid="_x0000_s1026" o:spt="202" type="#_x0000_t202" style="position:absolute;left:6839;top:9920;height:872;width:889;" fillcolor="#C6D9F1" filled="t" stroked="t" coordsize="21600,21600" o:gfxdata="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zMKq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初</w:t>
                          </w:r>
                        </w:p>
                        <w:p>
                          <w:pPr>
                            <w:jc w:val="center"/>
                            <w:rPr>
                              <w:b/>
                              <w:sz w:val="18"/>
                            </w:rPr>
                          </w:pPr>
                          <w:r>
                            <w:rPr>
                              <w:rFonts w:hint="eastAsia"/>
                              <w:b/>
                              <w:sz w:val="18"/>
                            </w:rPr>
                            <w:t>三</w:t>
                          </w:r>
                        </w:p>
                      </w:txbxContent>
                    </v:textbox>
                  </v:shape>
                  <v:shape id="Text Box 48" o:spid="_x0000_s1026" o:spt="202" type="#_x0000_t202" style="position:absolute;left:8630;top:9920;height:872;width:889;" fillcolor="#C6D9F1" filled="t" stroked="t" coordsize="21600,21600" o:gfxdata="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lTG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高</w:t>
                          </w:r>
                        </w:p>
                        <w:p>
                          <w:pPr>
                            <w:jc w:val="center"/>
                            <w:rPr>
                              <w:b/>
                              <w:sz w:val="18"/>
                            </w:rPr>
                          </w:pPr>
                          <w:r>
                            <w:rPr>
                              <w:rFonts w:hint="eastAsia"/>
                              <w:b/>
                              <w:sz w:val="18"/>
                            </w:rPr>
                            <w:t>二</w:t>
                          </w:r>
                        </w:p>
                      </w:txbxContent>
                    </v:textbox>
                  </v:shape>
                  <v:shape id="Text Box 48" o:spid="_x0000_s1026" o:spt="202" type="#_x0000_t202" style="position:absolute;left:9527;top:9920;height:872;width:889;" fillcolor="#C6D9F1" filled="t" stroked="t" coordsize="21600,21600" o:gfxdata="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tC0a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jc w:val="center"/>
                            <w:rPr>
                              <w:b/>
                              <w:sz w:val="18"/>
                            </w:rPr>
                          </w:pPr>
                          <w:r>
                            <w:rPr>
                              <w:rFonts w:hint="eastAsia"/>
                              <w:b/>
                              <w:sz w:val="18"/>
                            </w:rPr>
                            <w:t>高</w:t>
                          </w:r>
                        </w:p>
                        <w:p>
                          <w:pPr>
                            <w:jc w:val="center"/>
                            <w:rPr>
                              <w:b/>
                              <w:sz w:val="18"/>
                            </w:rPr>
                          </w:pPr>
                          <w:r>
                            <w:rPr>
                              <w:rFonts w:hint="eastAsia"/>
                              <w:b/>
                              <w:sz w:val="18"/>
                            </w:rPr>
                            <w:t>三</w:t>
                          </w:r>
                        </w:p>
                      </w:txbxContent>
                    </v:textbox>
                  </v:shape>
                  <v:shape id="Text Box 48" o:spid="_x0000_s1026" o:spt="202" type="#_x0000_t202" style="position:absolute;left:2395;top:9920;height:872;width:889;" fillcolor="#C6D9F1" filled="t" stroked="t" coordsize="21600,21600" o:gfxdata="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rt28AAAA&#10;2wAAAA8AAAAAAAAAAQAgAAAAIgAAAGRycy9kb3ducmV2LnhtbFBLAQIUABQAAAAIAIdO4kAzLwWe&#10;OwAAADkAAAAQAAAAAAAAAAEAIAAAAAsBAABkcnMvc2hhcGV4bWwueG1sUEsFBgAAAAAGAAYAWwEA&#10;ALUDAAAAAA==&#10;">
                    <v:fill type="gradient" on="t" color2="#8EB4E3" focus="100%" focussize="0,0"/>
                    <v:stroke weight="1.5pt" color="#558ED5" joinstyle="miter"/>
                    <v:imagedata o:title=""/>
                    <o:lock v:ext="edit" aspectratio="f"/>
                    <v:textbox>
                      <w:txbxContent>
                        <w:p>
                          <w:pPr>
                            <w:rPr>
                              <w:b/>
                              <w:sz w:val="18"/>
                            </w:rPr>
                          </w:pPr>
                          <w:r>
                            <w:rPr>
                              <w:rFonts w:hint="eastAsia"/>
                              <w:b/>
                              <w:sz w:val="18"/>
                            </w:rPr>
                            <w:t>幼儿园</w:t>
                          </w:r>
                        </w:p>
                      </w:txbxContent>
                    </v:textbox>
                  </v:shape>
                </v:group>
              </v:group>
            </w:pict>
          </mc:Fallback>
        </mc:AlternateContent>
      </w:r>
      <w:r>
        <w:rPr>
          <w:rFonts w:hint="eastAsia" w:asciiTheme="majorEastAsia" w:hAnsiTheme="majorEastAsia" w:eastAsiaTheme="majorEastAsia"/>
          <w:sz w:val="24"/>
        </w:rPr>
        <w:t>1.集团管理运行架构</w:t>
      </w:r>
      <w:bookmarkEnd w:id="6"/>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pStyle w:val="4"/>
        <w:spacing w:line="460" w:lineRule="exact"/>
        <w:rPr>
          <w:rFonts w:asciiTheme="majorEastAsia" w:hAnsiTheme="majorEastAsia" w:eastAsiaTheme="majorEastAsia"/>
          <w:sz w:val="24"/>
        </w:rPr>
      </w:pPr>
      <w:bookmarkStart w:id="7" w:name="_Toc36491830"/>
      <w:r>
        <w:rPr>
          <w:rFonts w:hint="eastAsia" w:asciiTheme="majorEastAsia" w:hAnsiTheme="majorEastAsia" w:eastAsiaTheme="majorEastAsia"/>
          <w:sz w:val="24"/>
        </w:rPr>
        <w:t>2.学校各中心职能介绍</w:t>
      </w:r>
      <w:bookmarkEnd w:id="7"/>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）教师发展中心</w:t>
      </w:r>
    </w:p>
    <w:p>
      <w:pPr>
        <w:widowControl/>
        <w:shd w:val="clear" w:color="auto" w:fill="FFFFFF"/>
        <w:spacing w:line="460" w:lineRule="exact"/>
        <w:ind w:firstLine="480" w:firstLineChars="200"/>
        <w:jc w:val="left"/>
        <w:rPr>
          <w:rFonts w:ascii="宋体" w:hAnsi="宋体" w:eastAsia="宋体" w:cs="Times New Roman"/>
          <w:sz w:val="24"/>
        </w:rPr>
      </w:pPr>
      <w:r>
        <w:rPr>
          <w:rFonts w:ascii="宋体" w:hAnsi="宋体" w:eastAsia="宋体" w:cs="Times New Roman"/>
          <w:sz w:val="24"/>
        </w:rPr>
        <w:t>教师发展</w:t>
      </w:r>
      <w:r>
        <w:rPr>
          <w:rFonts w:hint="eastAsia" w:ascii="宋体" w:hAnsi="宋体" w:eastAsia="宋体" w:cs="Times New Roman"/>
          <w:sz w:val="24"/>
        </w:rPr>
        <w:t>中心</w:t>
      </w:r>
      <w:r>
        <w:rPr>
          <w:rFonts w:ascii="宋体" w:hAnsi="宋体" w:eastAsia="宋体" w:cs="Times New Roman"/>
          <w:sz w:val="24"/>
        </w:rPr>
        <w:t>是</w:t>
      </w:r>
      <w:r>
        <w:rPr>
          <w:rFonts w:hint="eastAsia" w:ascii="宋体" w:hAnsi="宋体" w:eastAsia="宋体" w:cs="Times New Roman"/>
          <w:sz w:val="24"/>
        </w:rPr>
        <w:t>学校</w:t>
      </w:r>
      <w:r>
        <w:rPr>
          <w:rFonts w:ascii="宋体" w:hAnsi="宋体" w:eastAsia="宋体" w:cs="Times New Roman"/>
          <w:sz w:val="24"/>
        </w:rPr>
        <w:t>课程建设、课堂建设和教师队伍培训与评价等引领教师发展的职能部门。主要工作包括通过</w:t>
      </w:r>
      <w:r>
        <w:rPr>
          <w:rFonts w:hint="eastAsia" w:ascii="宋体" w:hAnsi="宋体" w:eastAsia="宋体" w:cs="Times New Roman"/>
          <w:sz w:val="24"/>
        </w:rPr>
        <w:t>机制运行走管道</w:t>
      </w:r>
      <w:r>
        <w:rPr>
          <w:rFonts w:ascii="宋体" w:hAnsi="宋体" w:eastAsia="宋体" w:cs="Times New Roman"/>
          <w:sz w:val="24"/>
        </w:rPr>
        <w:t>与</w:t>
      </w:r>
      <w:r>
        <w:rPr>
          <w:rFonts w:hint="eastAsia" w:ascii="宋体" w:hAnsi="宋体" w:eastAsia="宋体" w:cs="Times New Roman"/>
          <w:sz w:val="24"/>
        </w:rPr>
        <w:t>各年级、学科</w:t>
      </w:r>
      <w:r>
        <w:rPr>
          <w:rFonts w:ascii="宋体" w:hAnsi="宋体" w:eastAsia="宋体" w:cs="Times New Roman"/>
          <w:sz w:val="24"/>
        </w:rPr>
        <w:t>对接，指导各</w:t>
      </w:r>
      <w:r>
        <w:rPr>
          <w:rFonts w:hint="eastAsia" w:ascii="宋体" w:hAnsi="宋体" w:eastAsia="宋体" w:cs="Times New Roman"/>
          <w:sz w:val="24"/>
        </w:rPr>
        <w:t>年级、学科</w:t>
      </w:r>
      <w:r>
        <w:rPr>
          <w:rFonts w:ascii="宋体" w:hAnsi="宋体" w:eastAsia="宋体" w:cs="Times New Roman"/>
          <w:sz w:val="24"/>
        </w:rPr>
        <w:t>课程建设、课堂建设、教师培训与评价，组织学科交流、课堂观摩及教科研指导</w:t>
      </w:r>
      <w:r>
        <w:rPr>
          <w:rFonts w:hint="eastAsia" w:ascii="宋体" w:hAnsi="宋体" w:eastAsia="宋体" w:cs="Times New Roman"/>
          <w:sz w:val="24"/>
        </w:rPr>
        <w:t>等</w:t>
      </w:r>
      <w:r>
        <w:rPr>
          <w:rFonts w:ascii="宋体" w:hAnsi="宋体" w:eastAsia="宋体" w:cs="Times New Roman"/>
          <w:sz w:val="24"/>
        </w:rPr>
        <w:t>。</w:t>
      </w:r>
      <w:r>
        <w:rPr>
          <w:rFonts w:hint="eastAsia" w:ascii="宋体" w:hAnsi="宋体" w:eastAsia="宋体" w:cs="Times New Roman"/>
          <w:sz w:val="24"/>
        </w:rPr>
        <w:t>通过教师发展、课程研究、课堂创新三条管道贯穿</w:t>
      </w:r>
      <w:r>
        <w:rPr>
          <w:rFonts w:ascii="宋体" w:hAnsi="宋体" w:eastAsia="宋体" w:cs="Times New Roman"/>
          <w:sz w:val="24"/>
        </w:rPr>
        <w:t>2</w:t>
      </w:r>
      <w:r>
        <w:rPr>
          <w:rFonts w:hint="eastAsia" w:ascii="宋体" w:hAnsi="宋体" w:eastAsia="宋体" w:cs="Times New Roman"/>
          <w:sz w:val="24"/>
        </w:rPr>
        <w:t>1个子项目，全方位落实3921目标体系要求，全力促进师生生命健康成长。</w:t>
      </w: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）学生成长中心</w:t>
      </w:r>
    </w:p>
    <w:p>
      <w:pPr>
        <w:ind w:firstLine="480" w:firstLineChars="200"/>
        <w:rPr>
          <w:rFonts w:ascii="等线" w:hAnsi="等线" w:eastAsia="等线" w:cs="Times New Roman"/>
        </w:rPr>
      </w:pPr>
      <w:r>
        <w:rPr>
          <w:rFonts w:hint="eastAsia" w:ascii="宋体" w:hAnsi="宋体" w:eastAsia="宋体" w:cs="Times New Roman"/>
          <w:sz w:val="24"/>
        </w:rPr>
        <w:t>学生成长中心以打造国际知名271教育学生自主管理课程品牌为长线目标，以全力促进师生生命健康成长为主线目标，通过“四步并举”工作模式和“领导者+领导者”团队运行模式，通过机制运行，保障学生自主管理课程落地。学生自主管理课程包括火焰般班级文化，学生自主管理，协同育人三条大管道，每条大管道有三个小管道，共22个小目标。通过分权赋能实现22个小目标，从而打造学生成长品牌。</w:t>
      </w: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）后勤服务中心</w:t>
      </w: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）餐厅</w:t>
      </w:r>
    </w:p>
    <w:p>
      <w:pPr>
        <w:spacing w:line="400" w:lineRule="exact"/>
        <w:ind w:firstLine="480" w:firstLineChars="200"/>
        <w:jc w:val="left"/>
        <w:rPr>
          <w:rFonts w:ascii="等线" w:hAnsi="等线" w:eastAsia="等线" w:cs="Times New Roman"/>
        </w:rPr>
      </w:pPr>
      <w:r>
        <w:rPr>
          <w:rFonts w:hint="eastAsia" w:ascii="宋体" w:hAnsi="宋体" w:eastAsia="宋体" w:cs="Times New Roman"/>
          <w:sz w:val="24"/>
        </w:rPr>
        <w:t>餐厅以打造国际一流标准的学生餐饮服务为长线目标，以服务育人、全力保障师生生命健康成长为主线目标，全心全意为全校师生提供安全、营养、可口的饭菜。团队架构坚强有力、4D管理落实到位、营养配餐均衡合理、卫生干净无死角、物资管理流程规范、服务贴心周到、学生具备基本的食育素养。餐厅负责团队建设、财务管理、物资管理、食品加工与食品安全、食育课程五条管道，用机制转变思维方式，突破已有认知障碍，做任何事情必须目标导向。</w:t>
      </w:r>
    </w:p>
    <w:p>
      <w:pPr>
        <w:widowControl/>
        <w:shd w:val="clear" w:color="auto" w:fill="FFFFFF"/>
        <w:spacing w:line="460" w:lineRule="exact"/>
        <w:jc w:val="left"/>
        <w:rPr>
          <w:rFonts w:ascii="宋体" w:hAnsi="宋体"/>
          <w:sz w:val="24"/>
        </w:rPr>
      </w:pP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 xml:space="preserve"> (</w:t>
      </w:r>
      <w:r>
        <w:rPr>
          <w:rFonts w:ascii="宋体" w:hAnsi="宋体"/>
          <w:sz w:val="24"/>
        </w:rPr>
        <w:t>5</w:t>
      </w:r>
      <w:r>
        <w:rPr>
          <w:rFonts w:hint="eastAsia" w:ascii="宋体" w:hAnsi="宋体"/>
          <w:sz w:val="24"/>
        </w:rPr>
        <w:t>)行政中心</w:t>
      </w:r>
    </w:p>
    <w:p>
      <w:pPr>
        <w:widowControl/>
        <w:shd w:val="clear" w:color="auto" w:fill="FFFFFF"/>
        <w:spacing w:line="460" w:lineRule="exact"/>
        <w:ind w:firstLine="480" w:firstLineChars="200"/>
        <w:jc w:val="left"/>
        <w:rPr>
          <w:rFonts w:ascii="宋体" w:hAnsi="宋体"/>
          <w:sz w:val="24"/>
        </w:rPr>
      </w:pPr>
      <w:r>
        <w:rPr>
          <w:rFonts w:hint="eastAsia" w:ascii="宋体" w:hAnsi="宋体"/>
          <w:sz w:val="24"/>
        </w:rPr>
        <w:t>行政中心以271教育价值观为引领，坚定不移的落实集团、学校各项要求，不断强化部门服务职能，旨在全心全意为学校、教师、学生服务的宗旨下，不断创新落实文化建设，充分利用机制</w:t>
      </w:r>
      <w:r>
        <w:rPr>
          <w:rFonts w:ascii="宋体" w:hAnsi="宋体"/>
          <w:sz w:val="24"/>
        </w:rPr>
        <w:t>运行</w:t>
      </w:r>
      <w:r>
        <w:rPr>
          <w:rFonts w:hint="eastAsia" w:ascii="宋体" w:hAnsi="宋体"/>
          <w:sz w:val="24"/>
        </w:rPr>
        <w:t>，指导工作开展，强化标准落实。中心通过项目书与工作标准，帮助新员工快速熟悉工作内容，掌握工作方法，确保各项工作有序开展，为学校发展提供了优质的综合服务。目前，行政中心负责三条管道，包括品牌建设、人力资源、行政事务，这三条管道贯穿</w:t>
      </w:r>
      <w:r>
        <w:rPr>
          <w:rFonts w:ascii="宋体" w:hAnsi="宋体"/>
          <w:sz w:val="24"/>
        </w:rPr>
        <w:t>22</w:t>
      </w:r>
      <w:r>
        <w:rPr>
          <w:rFonts w:hint="eastAsia" w:ascii="宋体" w:hAnsi="宋体"/>
          <w:sz w:val="24"/>
        </w:rPr>
        <w:t>个子项目，每一个项目都形成干什么，怎么干，谁来干，干到什么程度的实施闭环。</w:t>
      </w:r>
    </w:p>
    <w:p>
      <w:pPr>
        <w:widowControl/>
        <w:shd w:val="clear" w:color="auto" w:fill="FFFFFF"/>
        <w:spacing w:line="460" w:lineRule="exact"/>
        <w:ind w:firstLine="424" w:firstLineChars="177"/>
        <w:jc w:val="left"/>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）数据中心</w:t>
      </w:r>
    </w:p>
    <w:p>
      <w:pPr>
        <w:widowControl/>
        <w:shd w:val="clear" w:color="auto" w:fill="FFFFFF"/>
        <w:spacing w:line="460" w:lineRule="exact"/>
        <w:ind w:firstLine="424" w:firstLineChars="177"/>
        <w:jc w:val="left"/>
        <w:rPr>
          <w:rFonts w:ascii="宋体" w:hAnsi="宋体" w:eastAsia="宋体" w:cs="Times New Roman"/>
          <w:sz w:val="24"/>
        </w:rPr>
      </w:pPr>
      <w:r>
        <w:rPr>
          <w:rFonts w:hint="eastAsia" w:ascii="宋体" w:hAnsi="宋体" w:eastAsia="宋体" w:cs="Times New Roman"/>
          <w:sz w:val="24"/>
        </w:rPr>
        <w:t>滨州行知中学数据中心成立于</w:t>
      </w:r>
      <w:r>
        <w:rPr>
          <w:rFonts w:ascii="宋体" w:hAnsi="宋体" w:eastAsia="宋体" w:cs="Times New Roman"/>
          <w:sz w:val="24"/>
        </w:rPr>
        <w:t>2013年，负责学校整体的数字校园建设工作。数据中心是学校教育和管理信息化方案的提供者（CIO），271BAY和数字校园的建设者，STEAM和技术教育的行动研究者，信息化应用的引领者，数据设施维护管理者。主要细分为学校基础网络建设与管理，信息系统的建设，校内数据编码管理，校内共享数据资源管理、网络用户技术服务、校内数据设备维修维护、数据资产管理、系统运维保障等工作，也为学校信息技术教学提供支持，保障各项目有条不紊的开展。</w:t>
      </w:r>
    </w:p>
    <w:p>
      <w:pPr>
        <w:widowControl/>
        <w:shd w:val="clear" w:color="auto" w:fill="FFFFFF"/>
        <w:spacing w:line="460" w:lineRule="exact"/>
        <w:ind w:firstLine="424" w:firstLineChars="177"/>
        <w:jc w:val="left"/>
        <w:rPr>
          <w:rFonts w:ascii="宋体" w:hAnsi="宋体" w:eastAsia="宋体" w:cs="Times New Roman"/>
          <w:sz w:val="24"/>
        </w:rPr>
      </w:pPr>
      <w:r>
        <w:rPr>
          <w:rFonts w:hint="eastAsia" w:ascii="宋体" w:hAnsi="宋体" w:eastAsia="宋体" w:cs="Times New Roman"/>
          <w:sz w:val="24"/>
        </w:rPr>
        <w:t>数据中心肩负着数字校园设施建设、数据运维标准、技术团队建设、师生信息素养提升的重要职责，是连结学校各个部门进行数字校园建设的纽带和桥梁。数据中心全体教师以“技术、服务、创新”为宗旨，践行“会思善学、技术精湛、持久苦干、执行坚决”的数据精神，不断完善内部的各项培训、考核机制，实施规范化管理，严格践行</w:t>
      </w:r>
      <w:r>
        <w:rPr>
          <w:rFonts w:ascii="宋体" w:hAnsi="宋体" w:eastAsia="宋体" w:cs="Times New Roman"/>
          <w:sz w:val="24"/>
        </w:rPr>
        <w:t>271教育价值观，通过团队建设和专业学习打造部门强文化；同时，作为教师，始终将教学服务放在第一位，不断提高教学、管理、服务的质量与水平，积极推进数字校园建设，为271教育集团和学校的快速发展提供坚实的支持和服务。</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widowControl/>
        <w:shd w:val="clear" w:color="auto" w:fill="FFFFFF"/>
        <w:spacing w:line="460" w:lineRule="exact"/>
        <w:ind w:firstLine="480" w:firstLineChars="200"/>
        <w:jc w:val="left"/>
        <w:rPr>
          <w:rFonts w:ascii="宋体" w:hAnsi="宋体" w:eastAsia="宋体" w:cs="Times New Roman"/>
          <w:sz w:val="24"/>
        </w:rPr>
      </w:pPr>
      <w:r>
        <w:rPr>
          <w:rFonts w:hint="eastAsia" w:ascii="宋体" w:hAnsi="宋体" w:eastAsia="宋体" w:cs="Times New Roman"/>
          <w:sz w:val="24"/>
        </w:rPr>
        <w:t>(</w:t>
      </w:r>
      <w:r>
        <w:rPr>
          <w:rFonts w:ascii="宋体" w:hAnsi="宋体" w:eastAsia="宋体" w:cs="Times New Roman"/>
          <w:sz w:val="24"/>
        </w:rPr>
        <w:t>7</w:t>
      </w:r>
      <w:r>
        <w:rPr>
          <w:rFonts w:hint="eastAsia" w:ascii="宋体" w:hAnsi="宋体" w:eastAsia="宋体" w:cs="Times New Roman"/>
          <w:sz w:val="24"/>
        </w:rPr>
        <w:t>)财务中心:建设和谐向上、积极进取的干事创业文化，忠诚于集团，忠诚于学校，热爱自己的工作。用阅读打开思维，用运动打开身体，让充满激情、幸福快乐的精神状态为师生提供顾客至上、宾至如家的服务；以强大的责任感，成长了的专业水平，规范的财务运营，提高服务质量。把财务中心“忠诚、敬业、服务、规范”的主流价值观，打造成职业精神，在每个财务人身上彰显。同时着眼十五条真实目标，立足民办教育现状，彻底转变思维方式，践行“四步并举”工作模式和“领导者+领导者”团队运行模式，全面运行机制，彻底分权，全程赋能，规范财务管理，创新落实标准，全力实现财务中心</w:t>
      </w:r>
      <w:r>
        <w:rPr>
          <w:rFonts w:ascii="宋体" w:hAnsi="宋体" w:eastAsia="宋体" w:cs="Times New Roman"/>
          <w:sz w:val="24"/>
        </w:rPr>
        <w:t>目标</w:t>
      </w:r>
      <w:r>
        <w:rPr>
          <w:rFonts w:hint="eastAsia" w:ascii="宋体" w:hAnsi="宋体" w:eastAsia="宋体" w:cs="Times New Roman"/>
          <w:sz w:val="24"/>
        </w:rPr>
        <w:t>！</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pStyle w:val="3"/>
        <w:jc w:val="center"/>
      </w:pPr>
      <w:bookmarkStart w:id="8" w:name="_Toc36491831"/>
      <w:r>
        <w:rPr>
          <w:rFonts w:hint="eastAsia"/>
        </w:rPr>
        <w:t>（六）致教职工的一封信</w:t>
      </w:r>
      <w:bookmarkEnd w:id="8"/>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pStyle w:val="3"/>
        <w:spacing w:line="460" w:lineRule="exact"/>
        <w:jc w:val="center"/>
        <w:rPr>
          <w:sz w:val="36"/>
        </w:rPr>
      </w:pPr>
      <w:bookmarkStart w:id="9" w:name="_Toc36491832"/>
      <w:r>
        <w:rPr>
          <w:rFonts w:hint="eastAsia"/>
          <w:sz w:val="36"/>
        </w:rPr>
        <w:t>第一章  教职工日常行为规范</w:t>
      </w:r>
      <w:bookmarkEnd w:id="9"/>
    </w:p>
    <w:p>
      <w:pPr>
        <w:pStyle w:val="3"/>
        <w:spacing w:line="460" w:lineRule="exact"/>
        <w:jc w:val="center"/>
      </w:pPr>
      <w:bookmarkStart w:id="10" w:name="_Toc36491833"/>
      <w:r>
        <w:rPr>
          <w:rFonts w:hint="eastAsia"/>
        </w:rPr>
        <w:t>一、师德承诺</w:t>
      </w:r>
      <w:bookmarkEnd w:id="10"/>
    </w:p>
    <w:p>
      <w:pPr>
        <w:spacing w:line="460" w:lineRule="exact"/>
        <w:ind w:firstLine="480" w:firstLineChars="200"/>
        <w:rPr>
          <w:rFonts w:ascii="宋体" w:hAnsi="宋体" w:eastAsia="宋体" w:cs="宋体"/>
          <w:sz w:val="24"/>
        </w:rPr>
      </w:pPr>
      <w:r>
        <w:rPr>
          <w:rFonts w:hint="eastAsia" w:ascii="宋体" w:hAnsi="宋体" w:eastAsia="宋体" w:cs="宋体"/>
          <w:sz w:val="24"/>
        </w:rPr>
        <w:t>教育是神圣的，教师的职业道德是崇高的。为了提高自身的思想道德素质，做学生健康成长的引路人，以高尚的情操感染人，以渊博的知识教育人，以科学的方法引导人，以良好的形象影响人，按照《中小学教师职业道德规范》的要求，滨州行知中学所有教师向学校、家长和社会郑重承诺：</w:t>
      </w:r>
    </w:p>
    <w:p>
      <w:pPr>
        <w:spacing w:line="460" w:lineRule="exact"/>
        <w:ind w:firstLine="480" w:firstLineChars="200"/>
        <w:rPr>
          <w:rFonts w:ascii="宋体" w:hAnsi="宋体" w:eastAsia="宋体" w:cs="宋体"/>
          <w:sz w:val="24"/>
        </w:rPr>
      </w:pPr>
      <w:r>
        <w:rPr>
          <w:rFonts w:hint="eastAsia" w:ascii="宋体" w:hAnsi="宋体" w:eastAsia="宋体" w:cs="宋体"/>
          <w:sz w:val="24"/>
        </w:rPr>
        <w:t>1.依法执教，自觉遵守有关法律法规，宣传先进文化，不发表、不传播有害学生身心健康的思想和违背国家法律法规的任何言论。</w:t>
      </w:r>
    </w:p>
    <w:p>
      <w:pPr>
        <w:spacing w:line="460" w:lineRule="exact"/>
        <w:ind w:firstLine="480" w:firstLineChars="200"/>
        <w:rPr>
          <w:rFonts w:ascii="宋体" w:hAnsi="宋体" w:eastAsia="宋体" w:cs="宋体"/>
          <w:sz w:val="24"/>
        </w:rPr>
      </w:pPr>
      <w:r>
        <w:rPr>
          <w:rFonts w:hint="eastAsia" w:ascii="宋体" w:hAnsi="宋体" w:eastAsia="宋体" w:cs="宋体"/>
          <w:sz w:val="24"/>
        </w:rPr>
        <w:t>2.爱岗敬业，热爱学校，把教育作为一份提升学生和自己的神圣事业。不随意停、调课，不对工作敷衍塞责，不说任何损害学校名誉的话，不做任何有失师表形象的事。</w:t>
      </w:r>
    </w:p>
    <w:p>
      <w:pPr>
        <w:spacing w:line="460" w:lineRule="exact"/>
        <w:ind w:firstLine="480" w:firstLineChars="200"/>
        <w:rPr>
          <w:rFonts w:ascii="宋体" w:hAnsi="宋体" w:eastAsia="宋体" w:cs="宋体"/>
          <w:sz w:val="24"/>
        </w:rPr>
      </w:pPr>
      <w:r>
        <w:rPr>
          <w:rFonts w:hint="eastAsia" w:ascii="宋体" w:hAnsi="宋体" w:eastAsia="宋体" w:cs="宋体"/>
          <w:sz w:val="24"/>
        </w:rPr>
        <w:t>3.热爱学生，尊重学生人格，尊重学生受教育权，平等公正对待学生，保护学生合法权益。不歧视、侮辱、体罚或变相体罚学生，对任何学生均一视同仁。</w:t>
      </w:r>
    </w:p>
    <w:p>
      <w:pPr>
        <w:spacing w:line="460" w:lineRule="exact"/>
        <w:ind w:firstLine="480" w:firstLineChars="200"/>
        <w:rPr>
          <w:rFonts w:ascii="宋体" w:hAnsi="宋体" w:eastAsia="宋体" w:cs="宋体"/>
          <w:sz w:val="24"/>
        </w:rPr>
      </w:pPr>
      <w:r>
        <w:rPr>
          <w:rFonts w:hint="eastAsia" w:ascii="宋体" w:hAnsi="宋体" w:eastAsia="宋体" w:cs="宋体"/>
          <w:sz w:val="24"/>
        </w:rPr>
        <w:t>4.严谨治学，向课堂教学要质量，以复合型教师为自身进取目标，树立终身学习观念。不违规加重学生课业负担，不从事以盈利为目的的第二职业和有偿补课，在教学活动中不出现使用通讯工具等影响正常教育教学的行为。</w:t>
      </w:r>
    </w:p>
    <w:p>
      <w:pPr>
        <w:spacing w:line="460" w:lineRule="exact"/>
        <w:ind w:firstLine="480" w:firstLineChars="200"/>
        <w:rPr>
          <w:rFonts w:ascii="宋体" w:hAnsi="宋体" w:eastAsia="宋体" w:cs="宋体"/>
          <w:sz w:val="24"/>
        </w:rPr>
      </w:pPr>
      <w:r>
        <w:rPr>
          <w:rFonts w:hint="eastAsia" w:ascii="宋体" w:hAnsi="宋体" w:eastAsia="宋体" w:cs="宋体"/>
          <w:sz w:val="24"/>
        </w:rPr>
        <w:t>5.尊重家长，认真听取家长的意见建议;坚持家访，讲究方法，妥善处理学校、家长、学生之间各种问题和矛盾。</w:t>
      </w:r>
    </w:p>
    <w:p>
      <w:pPr>
        <w:spacing w:line="460" w:lineRule="exact"/>
        <w:ind w:firstLine="480" w:firstLineChars="200"/>
        <w:rPr>
          <w:rFonts w:ascii="宋体" w:hAnsi="宋体" w:eastAsia="宋体" w:cs="宋体"/>
          <w:sz w:val="24"/>
        </w:rPr>
      </w:pPr>
      <w:r>
        <w:rPr>
          <w:rFonts w:hint="eastAsia" w:ascii="宋体" w:hAnsi="宋体" w:eastAsia="宋体" w:cs="宋体"/>
          <w:sz w:val="24"/>
        </w:rPr>
        <w:t>6.自尊自爱，严于克己，讲究礼节，衣着庄重、文雅大方，妆扮符合教师形象。不穿奇装异服，不浓装艳抹，不佩带转移学生注意力的饰物。</w:t>
      </w:r>
    </w:p>
    <w:p>
      <w:pPr>
        <w:spacing w:line="460" w:lineRule="exact"/>
        <w:ind w:firstLine="480" w:firstLineChars="200"/>
        <w:rPr>
          <w:rFonts w:ascii="宋体" w:hAnsi="宋体" w:eastAsia="宋体" w:cs="宋体"/>
          <w:sz w:val="24"/>
        </w:rPr>
      </w:pPr>
      <w:r>
        <w:rPr>
          <w:rFonts w:hint="eastAsia" w:ascii="宋体" w:hAnsi="宋体" w:eastAsia="宋体" w:cs="宋体"/>
          <w:sz w:val="24"/>
        </w:rPr>
        <w:t>7.保证安全。尽职尽责地做好安全工作，坚持安全教育，强化安全管理，加强安全防范，落实履行“一岗双责”安全管理责任，保证学生在校期间的安全。</w:t>
      </w:r>
    </w:p>
    <w:p>
      <w:pPr>
        <w:spacing w:line="460" w:lineRule="exact"/>
        <w:ind w:firstLine="480" w:firstLineChars="200"/>
        <w:rPr>
          <w:rFonts w:ascii="宋体" w:hAnsi="宋体" w:eastAsia="宋体" w:cs="宋体"/>
          <w:sz w:val="24"/>
        </w:rPr>
      </w:pPr>
      <w:r>
        <w:rPr>
          <w:rFonts w:hint="eastAsia" w:ascii="宋体" w:hAnsi="宋体" w:eastAsia="宋体" w:cs="宋体"/>
          <w:sz w:val="24"/>
        </w:rPr>
        <w:t>8.在教育过程中，遵循严而有格、严而有度、严而有恒、严而有方的原则。</w:t>
      </w:r>
    </w:p>
    <w:p>
      <w:pPr>
        <w:pStyle w:val="3"/>
        <w:jc w:val="center"/>
      </w:pPr>
      <w:bookmarkStart w:id="11" w:name="_Toc36491834"/>
      <w:r>
        <w:rPr>
          <w:rFonts w:hint="eastAsia"/>
        </w:rPr>
        <w:t>二、工作准则</w:t>
      </w:r>
      <w:bookmarkEnd w:id="11"/>
    </w:p>
    <w:p>
      <w:pPr>
        <w:spacing w:line="460" w:lineRule="exact"/>
        <w:ind w:firstLine="480" w:firstLineChars="200"/>
        <w:rPr>
          <w:rFonts w:ascii="宋体" w:hAnsi="宋体" w:eastAsia="宋体" w:cs="宋体"/>
          <w:sz w:val="24"/>
        </w:rPr>
      </w:pPr>
      <w:r>
        <w:rPr>
          <w:rFonts w:hint="eastAsia" w:ascii="宋体" w:hAnsi="宋体" w:eastAsia="宋体" w:cs="宋体"/>
          <w:sz w:val="24"/>
        </w:rPr>
        <w:t>1.每位员工应确保工作时间内在办公区域必须讲普通话。</w:t>
      </w:r>
    </w:p>
    <w:p>
      <w:pPr>
        <w:spacing w:line="460" w:lineRule="exact"/>
        <w:ind w:firstLine="480" w:firstLineChars="200"/>
        <w:rPr>
          <w:rFonts w:ascii="宋体" w:hAnsi="宋体" w:eastAsia="宋体" w:cs="宋体"/>
          <w:sz w:val="24"/>
        </w:rPr>
      </w:pPr>
      <w:r>
        <w:rPr>
          <w:rFonts w:hint="eastAsia" w:ascii="宋体" w:hAnsi="宋体" w:eastAsia="宋体" w:cs="宋体"/>
          <w:sz w:val="24"/>
        </w:rPr>
        <w:t>2.学校员工每人轮流值日，值日顺序以</w:t>
      </w:r>
      <w:r>
        <w:rPr>
          <w:rFonts w:hint="eastAsia" w:ascii="宋体" w:hAnsi="宋体" w:cs="宋体"/>
          <w:sz w:val="24"/>
        </w:rPr>
        <w:t>行政中心</w:t>
      </w:r>
      <w:r>
        <w:rPr>
          <w:rFonts w:hint="eastAsia" w:ascii="宋体" w:hAnsi="宋体" w:eastAsia="宋体" w:cs="宋体"/>
          <w:sz w:val="24"/>
        </w:rPr>
        <w:t>的值日排班表为准，</w:t>
      </w:r>
      <w:r>
        <w:rPr>
          <w:rFonts w:hint="eastAsia" w:ascii="宋体" w:hAnsi="宋体" w:cs="宋体"/>
          <w:sz w:val="24"/>
        </w:rPr>
        <w:t>行政中心</w:t>
      </w:r>
      <w:r>
        <w:rPr>
          <w:rFonts w:hint="eastAsia" w:ascii="宋体" w:hAnsi="宋体" w:eastAsia="宋体" w:cs="宋体"/>
          <w:sz w:val="24"/>
        </w:rPr>
        <w:t>负责提醒对办公纪律管理，主要是着装、说普通话和员工个人办公清洁。</w:t>
      </w:r>
    </w:p>
    <w:p>
      <w:pPr>
        <w:spacing w:line="460" w:lineRule="exact"/>
        <w:ind w:firstLine="480" w:firstLineChars="200"/>
        <w:rPr>
          <w:rFonts w:ascii="宋体" w:hAnsi="宋体" w:eastAsia="宋体" w:cs="宋体"/>
          <w:sz w:val="24"/>
        </w:rPr>
      </w:pPr>
      <w:r>
        <w:rPr>
          <w:rFonts w:hint="eastAsia" w:ascii="宋体" w:hAnsi="宋体" w:eastAsia="宋体" w:cs="宋体"/>
          <w:sz w:val="24"/>
        </w:rPr>
        <w:t>3.正确、迅速、谨慎、有礼地拨、接电话。</w:t>
      </w:r>
    </w:p>
    <w:p>
      <w:pPr>
        <w:spacing w:line="460" w:lineRule="exact"/>
        <w:ind w:firstLine="360" w:firstLineChars="150"/>
        <w:rPr>
          <w:rFonts w:ascii="宋体" w:hAnsi="宋体" w:eastAsia="宋体" w:cs="宋体"/>
          <w:sz w:val="24"/>
        </w:rPr>
      </w:pPr>
      <w:r>
        <w:rPr>
          <w:rFonts w:hint="eastAsia" w:ascii="宋体" w:hAnsi="宋体" w:eastAsia="宋体" w:cs="宋体"/>
          <w:sz w:val="24"/>
        </w:rPr>
        <w:t>（1）听到电话铃响，至少在第三声铃响前取下话筒。通话时使用电话报导语：“您好，滨州行知中学”，重要电话需填写电话接传记录，及时汇报领导。</w:t>
      </w:r>
    </w:p>
    <w:p>
      <w:pPr>
        <w:spacing w:line="460" w:lineRule="exact"/>
        <w:ind w:firstLine="360" w:firstLineChars="150"/>
        <w:rPr>
          <w:rFonts w:ascii="宋体" w:hAnsi="宋体" w:eastAsia="宋体" w:cs="宋体"/>
          <w:sz w:val="24"/>
        </w:rPr>
      </w:pPr>
      <w:r>
        <w:rPr>
          <w:rFonts w:hint="eastAsia" w:ascii="宋体" w:hAnsi="宋体" w:eastAsia="宋体" w:cs="宋体"/>
          <w:sz w:val="24"/>
        </w:rPr>
        <w:t>（2）指名通话者不在时，留言转告；在电话中听重要事情，一定要重复一遍，确保无误。</w:t>
      </w:r>
    </w:p>
    <w:p>
      <w:pPr>
        <w:spacing w:line="460" w:lineRule="exact"/>
        <w:ind w:firstLine="360" w:firstLineChars="150"/>
        <w:rPr>
          <w:rFonts w:ascii="宋体" w:hAnsi="宋体" w:eastAsia="宋体" w:cs="宋体"/>
          <w:sz w:val="24"/>
        </w:rPr>
      </w:pPr>
      <w:r>
        <w:rPr>
          <w:rFonts w:hint="eastAsia" w:ascii="宋体" w:hAnsi="宋体" w:eastAsia="宋体" w:cs="宋体"/>
          <w:sz w:val="24"/>
        </w:rPr>
        <w:t>（3）通话时，若对方使用非本地语言，则应立即改用普通话交谈。</w:t>
      </w:r>
    </w:p>
    <w:p>
      <w:pPr>
        <w:spacing w:line="460" w:lineRule="exact"/>
        <w:ind w:firstLine="360" w:firstLineChars="150"/>
        <w:rPr>
          <w:rFonts w:ascii="宋体" w:hAnsi="宋体" w:eastAsia="宋体" w:cs="宋体"/>
          <w:sz w:val="24"/>
        </w:rPr>
      </w:pPr>
      <w:r>
        <w:rPr>
          <w:rFonts w:hint="eastAsia" w:ascii="宋体" w:hAnsi="宋体" w:eastAsia="宋体" w:cs="宋体"/>
          <w:sz w:val="24"/>
        </w:rPr>
        <w:t>（4）拨错电话时，有礼貌地致歉。如接到拨错号的电话，要客气地应对。</w:t>
      </w:r>
    </w:p>
    <w:p>
      <w:pPr>
        <w:spacing w:line="460" w:lineRule="exact"/>
        <w:ind w:firstLine="360" w:firstLineChars="150"/>
        <w:rPr>
          <w:rFonts w:ascii="宋体" w:hAnsi="宋体" w:eastAsia="宋体" w:cs="宋体"/>
          <w:sz w:val="24"/>
        </w:rPr>
      </w:pPr>
      <w:r>
        <w:rPr>
          <w:rFonts w:hint="eastAsia" w:ascii="宋体" w:hAnsi="宋体" w:eastAsia="宋体" w:cs="宋体"/>
          <w:sz w:val="24"/>
        </w:rPr>
        <w:t>（5）同事的住宅电话原则上不可随便告诉他人。</w:t>
      </w:r>
    </w:p>
    <w:p>
      <w:pPr>
        <w:spacing w:line="460" w:lineRule="exact"/>
        <w:ind w:firstLine="360" w:firstLineChars="150"/>
        <w:rPr>
          <w:rFonts w:ascii="宋体" w:hAnsi="宋体" w:eastAsia="宋体" w:cs="宋体"/>
          <w:sz w:val="24"/>
        </w:rPr>
      </w:pPr>
      <w:r>
        <w:rPr>
          <w:rFonts w:hint="eastAsia" w:ascii="宋体" w:hAnsi="宋体" w:eastAsia="宋体" w:cs="宋体"/>
          <w:sz w:val="24"/>
        </w:rPr>
        <w:t>（6）办公时间接到私人电话，长话短说，不得打私人长途，不得在电话中聊天。</w:t>
      </w:r>
    </w:p>
    <w:p>
      <w:pPr>
        <w:spacing w:line="460" w:lineRule="exact"/>
        <w:ind w:firstLine="360" w:firstLineChars="150"/>
        <w:rPr>
          <w:rFonts w:ascii="宋体" w:hAnsi="宋体" w:eastAsia="宋体" w:cs="宋体"/>
          <w:sz w:val="24"/>
        </w:rPr>
      </w:pPr>
      <w:r>
        <w:rPr>
          <w:rFonts w:hint="eastAsia" w:ascii="宋体" w:hAnsi="宋体" w:eastAsia="宋体" w:cs="宋体"/>
          <w:sz w:val="24"/>
        </w:rPr>
        <w:t>（7）对自己不能处理的电话，可坦白告诉对方，并马上将电话交给能够处理的人。</w:t>
      </w:r>
    </w:p>
    <w:p>
      <w:pPr>
        <w:spacing w:line="460" w:lineRule="exact"/>
        <w:ind w:firstLine="480" w:firstLineChars="200"/>
        <w:rPr>
          <w:rFonts w:ascii="宋体" w:hAnsi="宋体" w:eastAsia="宋体" w:cs="宋体"/>
          <w:sz w:val="24"/>
        </w:rPr>
      </w:pPr>
      <w:r>
        <w:rPr>
          <w:rFonts w:hint="eastAsia" w:ascii="宋体" w:hAnsi="宋体" w:eastAsia="宋体" w:cs="宋体"/>
          <w:sz w:val="24"/>
        </w:rPr>
        <w:t>4.工作场所交谈，尽量简洁小声，不得闲聊、大声喧哗，不得打扰别人办公，用语应当文明，并有义务劝阻学校同事及来访客人的喧哗行为。</w:t>
      </w:r>
    </w:p>
    <w:p>
      <w:pPr>
        <w:spacing w:line="460" w:lineRule="exact"/>
        <w:ind w:firstLine="480" w:firstLineChars="200"/>
        <w:rPr>
          <w:rFonts w:ascii="宋体" w:hAnsi="宋体" w:eastAsia="宋体" w:cs="宋体"/>
          <w:sz w:val="24"/>
        </w:rPr>
      </w:pPr>
      <w:r>
        <w:rPr>
          <w:rFonts w:hint="eastAsia" w:ascii="宋体" w:hAnsi="宋体" w:eastAsia="宋体" w:cs="宋体"/>
          <w:sz w:val="24"/>
        </w:rPr>
        <w:t>5.注意保持清洁、良好的办公环境，文件要存放整齐，电脑要经常擦拭。不随地吐痰，乱扔纸屑，看到垃圾随时捡起并丢入垃圾筒。</w:t>
      </w:r>
    </w:p>
    <w:p>
      <w:pPr>
        <w:spacing w:line="460" w:lineRule="exact"/>
        <w:ind w:firstLine="480" w:firstLineChars="200"/>
        <w:rPr>
          <w:rFonts w:ascii="宋体" w:hAnsi="宋体" w:eastAsia="宋体" w:cs="宋体"/>
          <w:sz w:val="24"/>
        </w:rPr>
      </w:pPr>
      <w:r>
        <w:rPr>
          <w:rFonts w:hint="eastAsia" w:ascii="宋体" w:hAnsi="宋体" w:eastAsia="宋体" w:cs="宋体"/>
          <w:sz w:val="24"/>
        </w:rPr>
        <w:t>6.工作时间应坚守工作岗位，不得擅离职守；暂时离开办公室要与同事交代，外出办事需填写《外出及差旅费用明细表》。</w:t>
      </w:r>
    </w:p>
    <w:p>
      <w:pPr>
        <w:spacing w:line="460" w:lineRule="exact"/>
        <w:ind w:firstLine="480" w:firstLineChars="200"/>
        <w:rPr>
          <w:rFonts w:ascii="宋体" w:hAnsi="宋体" w:eastAsia="宋体" w:cs="宋体"/>
          <w:sz w:val="24"/>
        </w:rPr>
      </w:pPr>
      <w:r>
        <w:rPr>
          <w:rFonts w:hint="eastAsia" w:ascii="宋体" w:hAnsi="宋体" w:eastAsia="宋体" w:cs="宋体"/>
          <w:sz w:val="24"/>
        </w:rPr>
        <w:t>7.未经许可，学校一切公物不得随意搬动。未经允许不得动用他人电脑和办公物品，不得翻看他人桌面摆放的各类文件。</w:t>
      </w:r>
    </w:p>
    <w:p>
      <w:pPr>
        <w:spacing w:line="460" w:lineRule="exact"/>
        <w:ind w:firstLine="480" w:firstLineChars="200"/>
        <w:rPr>
          <w:rFonts w:ascii="宋体" w:hAnsi="宋体" w:eastAsia="宋体" w:cs="宋体"/>
          <w:sz w:val="24"/>
        </w:rPr>
      </w:pPr>
      <w:r>
        <w:rPr>
          <w:rFonts w:hint="eastAsia" w:ascii="宋体" w:hAnsi="宋体" w:eastAsia="宋体" w:cs="宋体"/>
          <w:sz w:val="24"/>
        </w:rPr>
        <w:t>8.办公区、接待区不得吸烟，并有义务劝阻学校同事及来访客人的抽烟行为。</w:t>
      </w:r>
    </w:p>
    <w:p>
      <w:pPr>
        <w:spacing w:line="460" w:lineRule="exact"/>
        <w:ind w:firstLine="480" w:firstLineChars="200"/>
        <w:rPr>
          <w:rFonts w:ascii="宋体" w:hAnsi="宋体" w:eastAsia="宋体" w:cs="宋体"/>
          <w:sz w:val="24"/>
        </w:rPr>
      </w:pPr>
      <w:r>
        <w:rPr>
          <w:rFonts w:hint="eastAsia" w:ascii="宋体" w:hAnsi="宋体" w:eastAsia="宋体" w:cs="宋体"/>
          <w:sz w:val="24"/>
        </w:rPr>
        <w:t>9.不允许利用学校电脑打游戏，违者经查证属实，第一次口头警告，第二次书面警告，第三次记大过一次。</w:t>
      </w:r>
    </w:p>
    <w:p>
      <w:pPr>
        <w:spacing w:line="460" w:lineRule="exact"/>
        <w:ind w:firstLine="480" w:firstLineChars="200"/>
        <w:rPr>
          <w:rFonts w:ascii="宋体" w:hAnsi="宋体" w:eastAsia="宋体" w:cs="宋体"/>
          <w:sz w:val="24"/>
        </w:rPr>
      </w:pPr>
      <w:r>
        <w:rPr>
          <w:rFonts w:hint="eastAsia" w:ascii="宋体" w:hAnsi="宋体" w:eastAsia="宋体" w:cs="宋体"/>
          <w:sz w:val="24"/>
        </w:rPr>
        <w:t>10.爱惜公物，节约用纸用水用电。</w:t>
      </w:r>
    </w:p>
    <w:p>
      <w:pPr>
        <w:spacing w:line="460" w:lineRule="exact"/>
        <w:ind w:firstLine="480" w:firstLineChars="200"/>
        <w:rPr>
          <w:rFonts w:ascii="宋体" w:hAnsi="宋体" w:eastAsia="宋体" w:cs="宋体"/>
          <w:sz w:val="24"/>
        </w:rPr>
      </w:pPr>
      <w:r>
        <w:rPr>
          <w:rFonts w:hint="eastAsia" w:ascii="宋体" w:hAnsi="宋体" w:eastAsia="宋体" w:cs="宋体"/>
          <w:sz w:val="24"/>
        </w:rPr>
        <w:t>11.下班或长时间离开学校时必须将个人使用的电脑及其它用电设备关闭。每天最后离开学校的员工有责任检查办公区域内的所有设备设施如灯、门窗、电脑、复印机、空调等是否关好。</w:t>
      </w:r>
    </w:p>
    <w:p>
      <w:pPr>
        <w:spacing w:line="460" w:lineRule="exact"/>
        <w:ind w:firstLine="480" w:firstLineChars="200"/>
        <w:rPr>
          <w:rFonts w:ascii="宋体" w:hAnsi="宋体" w:eastAsia="宋体" w:cs="宋体"/>
          <w:sz w:val="24"/>
        </w:rPr>
      </w:pPr>
      <w:r>
        <w:rPr>
          <w:rFonts w:hint="eastAsia" w:ascii="宋体" w:hAnsi="宋体" w:eastAsia="宋体" w:cs="宋体"/>
          <w:sz w:val="24"/>
        </w:rPr>
        <w:t>12.学校员工不要将大量个人钱款和贵重物品存放在工作场所，避免不必要的损失，学校对个人财物的损坏和丢失不承担责任。</w:t>
      </w:r>
    </w:p>
    <w:p>
      <w:pPr>
        <w:spacing w:line="460" w:lineRule="exact"/>
        <w:ind w:firstLine="480" w:firstLineChars="200"/>
        <w:rPr>
          <w:rFonts w:ascii="宋体" w:hAnsi="宋体" w:eastAsia="宋体" w:cs="宋体"/>
          <w:sz w:val="24"/>
        </w:rPr>
      </w:pPr>
      <w:r>
        <w:rPr>
          <w:rFonts w:hint="eastAsia" w:ascii="宋体" w:hAnsi="宋体" w:eastAsia="宋体" w:cs="宋体"/>
          <w:sz w:val="24"/>
        </w:rPr>
        <w:t>13.学校公布栏：</w:t>
      </w:r>
    </w:p>
    <w:p>
      <w:pPr>
        <w:spacing w:line="460" w:lineRule="exact"/>
        <w:ind w:firstLine="360" w:firstLineChars="150"/>
        <w:rPr>
          <w:rFonts w:ascii="宋体" w:hAnsi="宋体" w:eastAsia="宋体" w:cs="宋体"/>
          <w:sz w:val="24"/>
        </w:rPr>
      </w:pPr>
      <w:r>
        <w:rPr>
          <w:rFonts w:hint="eastAsia" w:ascii="宋体" w:hAnsi="宋体" w:eastAsia="宋体" w:cs="宋体"/>
          <w:sz w:val="24"/>
        </w:rPr>
        <w:t>（1）员工有责任阅读并遵守学校公布栏上的公告。</w:t>
      </w:r>
    </w:p>
    <w:p>
      <w:pPr>
        <w:spacing w:line="460" w:lineRule="exact"/>
        <w:ind w:firstLine="360" w:firstLineChars="150"/>
        <w:rPr>
          <w:rFonts w:ascii="宋体" w:hAnsi="宋体" w:eastAsia="宋体" w:cs="宋体"/>
          <w:sz w:val="24"/>
        </w:rPr>
      </w:pPr>
      <w:r>
        <w:rPr>
          <w:rFonts w:hint="eastAsia" w:ascii="宋体" w:hAnsi="宋体" w:eastAsia="宋体" w:cs="宋体"/>
          <w:sz w:val="24"/>
        </w:rPr>
        <w:t>（2）员工不可擅自标贴、涂改或撕毁任何公告，违者一经发现属实，第一次记大过一次；第二次开除不作任何补偿。</w:t>
      </w:r>
    </w:p>
    <w:p>
      <w:pPr>
        <w:spacing w:line="460" w:lineRule="exact"/>
        <w:ind w:firstLine="480" w:firstLineChars="200"/>
        <w:rPr>
          <w:rFonts w:ascii="宋体" w:hAnsi="宋体" w:eastAsia="宋体" w:cs="宋体"/>
          <w:sz w:val="24"/>
        </w:rPr>
      </w:pPr>
      <w:r>
        <w:rPr>
          <w:rFonts w:hint="eastAsia" w:ascii="宋体" w:hAnsi="宋体" w:eastAsia="宋体" w:cs="宋体"/>
          <w:sz w:val="24"/>
        </w:rPr>
        <w:t>14.学校为员工提供的办公用品、办公设备（包括桌椅、计算机、电话、复印机）等资源的使用应注意如下事项：</w:t>
      </w:r>
    </w:p>
    <w:p>
      <w:pPr>
        <w:spacing w:line="460" w:lineRule="exact"/>
        <w:ind w:firstLine="360" w:firstLineChars="150"/>
        <w:rPr>
          <w:rFonts w:ascii="宋体" w:hAnsi="宋体" w:eastAsia="宋体" w:cs="宋体"/>
          <w:sz w:val="24"/>
        </w:rPr>
      </w:pPr>
      <w:r>
        <w:rPr>
          <w:rFonts w:hint="eastAsia" w:ascii="宋体" w:hAnsi="宋体" w:eastAsia="宋体" w:cs="宋体"/>
          <w:sz w:val="24"/>
        </w:rPr>
        <w:t>（1）学校资源的使用只限于学校的业务活动，不得以个人目的使用这些资源，学校保留随时核查设备的使用状况及所有记载于学校设备内的资料的权利。</w:t>
      </w:r>
    </w:p>
    <w:p>
      <w:pPr>
        <w:spacing w:line="460" w:lineRule="exact"/>
        <w:ind w:firstLine="360" w:firstLineChars="150"/>
        <w:rPr>
          <w:rFonts w:ascii="宋体" w:hAnsi="宋体" w:eastAsia="宋体" w:cs="宋体"/>
          <w:sz w:val="24"/>
        </w:rPr>
      </w:pPr>
      <w:r>
        <w:rPr>
          <w:rFonts w:hint="eastAsia" w:ascii="宋体" w:hAnsi="宋体" w:eastAsia="宋体" w:cs="宋体"/>
          <w:sz w:val="24"/>
        </w:rPr>
        <w:t>（2）员工不得随意调换学校办公设备，更不得对学校设备资产进行改装或修理，如有问题报后勤服务中心修理。</w:t>
      </w:r>
    </w:p>
    <w:p>
      <w:pPr>
        <w:spacing w:line="460" w:lineRule="exact"/>
        <w:ind w:firstLine="360" w:firstLineChars="150"/>
        <w:rPr>
          <w:rFonts w:ascii="宋体" w:hAnsi="宋体" w:eastAsia="宋体" w:cs="宋体"/>
          <w:sz w:val="24"/>
        </w:rPr>
      </w:pPr>
      <w:r>
        <w:rPr>
          <w:rFonts w:hint="eastAsia" w:ascii="宋体" w:hAnsi="宋体" w:eastAsia="宋体" w:cs="宋体"/>
          <w:sz w:val="24"/>
        </w:rPr>
        <w:t>（3）员工与学校解除合同之前，要向学校归还其使用的办公设备以及其所记载的资料（包括学校统一地址的电子邮箱及其内的全部资料）。</w:t>
      </w:r>
    </w:p>
    <w:p>
      <w:pPr>
        <w:spacing w:line="460" w:lineRule="exact"/>
        <w:ind w:firstLine="360" w:firstLineChars="150"/>
        <w:rPr>
          <w:rFonts w:ascii="宋体" w:hAnsi="宋体" w:eastAsia="宋体" w:cs="宋体"/>
          <w:sz w:val="24"/>
        </w:rPr>
      </w:pPr>
      <w:r>
        <w:rPr>
          <w:rFonts w:hint="eastAsia" w:ascii="宋体" w:hAnsi="宋体" w:eastAsia="宋体" w:cs="宋体"/>
          <w:sz w:val="24"/>
        </w:rPr>
        <w:t>（4）学校特别强调，对于计算机及辅助设备，任何职员不得有意更换、安装或删除任何计算机软件及其内部设置，个人的软件不得安装在学校的计算机上；另外，职员应注意计算机文件数据的定期备份，以避免意外的损失。</w:t>
      </w:r>
    </w:p>
    <w:p>
      <w:pPr>
        <w:spacing w:line="460" w:lineRule="exact"/>
        <w:ind w:firstLine="480" w:firstLineChars="200"/>
        <w:rPr>
          <w:rFonts w:ascii="宋体" w:hAnsi="宋体" w:eastAsia="宋体" w:cs="宋体"/>
          <w:sz w:val="24"/>
        </w:rPr>
      </w:pPr>
      <w:r>
        <w:rPr>
          <w:rFonts w:hint="eastAsia" w:ascii="宋体" w:hAnsi="宋体" w:eastAsia="宋体" w:cs="宋体"/>
          <w:sz w:val="24"/>
        </w:rPr>
        <w:t>15.为倡导员工参与管理，激励员工就其平时工作经验心得及智慧，提供建设性意见，学校设有建议箱。</w:t>
      </w:r>
    </w:p>
    <w:p>
      <w:pPr>
        <w:pStyle w:val="3"/>
        <w:tabs>
          <w:tab w:val="center" w:pos="4479"/>
        </w:tabs>
      </w:pPr>
      <w:bookmarkStart w:id="12" w:name="_Toc36491835"/>
      <w:r>
        <w:tab/>
      </w:r>
      <w:r>
        <w:rPr>
          <w:rFonts w:hint="eastAsia"/>
        </w:rPr>
        <w:t>三、行为规范</w:t>
      </w:r>
      <w:bookmarkEnd w:id="12"/>
    </w:p>
    <w:p>
      <w:pPr>
        <w:spacing w:line="460" w:lineRule="exact"/>
        <w:ind w:firstLine="480" w:firstLineChars="200"/>
        <w:rPr>
          <w:rFonts w:ascii="宋体" w:hAnsi="宋体" w:eastAsia="宋体" w:cs="宋体"/>
          <w:sz w:val="24"/>
        </w:rPr>
      </w:pPr>
      <w:r>
        <w:rPr>
          <w:rFonts w:hint="eastAsia" w:ascii="宋体" w:hAnsi="宋体" w:cs="宋体"/>
          <w:sz w:val="24"/>
        </w:rPr>
        <w:t>1.</w:t>
      </w:r>
      <w:r>
        <w:rPr>
          <w:rFonts w:hint="eastAsia" w:ascii="宋体" w:hAnsi="宋体" w:eastAsia="宋体" w:cs="宋体"/>
          <w:sz w:val="24"/>
        </w:rPr>
        <w:t>学校员工应遵守学校一切规章制度，尽忠职守，服从主管的工作安排及监督。</w:t>
      </w:r>
    </w:p>
    <w:p>
      <w:pPr>
        <w:spacing w:line="46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员工代表着学校形象，学校员工应遵守社会道德准则，不断提高自身的文明修养和知识水平，为学校争取荣誉。</w:t>
      </w:r>
    </w:p>
    <w:p>
      <w:pPr>
        <w:spacing w:line="46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员工要热爱学校，忠于集团，树立“集团兴我荣、集团衰我耻”的观念，不说有损学校声誉的话，不做有损学校信誉的事。</w:t>
      </w:r>
    </w:p>
    <w:p>
      <w:pPr>
        <w:spacing w:line="460" w:lineRule="exact"/>
        <w:ind w:firstLine="480" w:firstLineChars="200"/>
        <w:rPr>
          <w:rFonts w:ascii="宋体" w:hAnsi="宋体" w:eastAsia="宋体" w:cs="宋体"/>
          <w:sz w:val="24"/>
        </w:rPr>
      </w:pPr>
      <w:r>
        <w:rPr>
          <w:rFonts w:hint="eastAsia" w:ascii="宋体" w:hAnsi="宋体" w:cs="宋体"/>
          <w:sz w:val="24"/>
        </w:rPr>
        <w:t>4.</w:t>
      </w:r>
      <w:r>
        <w:rPr>
          <w:rFonts w:hint="eastAsia" w:ascii="宋体" w:hAnsi="宋体" w:eastAsia="宋体" w:cs="宋体"/>
          <w:sz w:val="24"/>
        </w:rPr>
        <w:t>学校提倡团队合作精神，学校员工的人格平等，工作中应相互尊重、互相协助。</w:t>
      </w:r>
    </w:p>
    <w:p>
      <w:pPr>
        <w:spacing w:line="460" w:lineRule="exact"/>
        <w:ind w:firstLine="480" w:firstLineChars="200"/>
        <w:rPr>
          <w:rFonts w:ascii="宋体" w:hAnsi="宋体" w:cs="宋体"/>
          <w:sz w:val="24"/>
        </w:rPr>
      </w:pPr>
      <w:r>
        <w:rPr>
          <w:rFonts w:hint="eastAsia" w:ascii="宋体" w:hAnsi="宋体" w:cs="宋体"/>
          <w:sz w:val="24"/>
        </w:rPr>
        <w:t>5.</w:t>
      </w:r>
      <w:r>
        <w:rPr>
          <w:rFonts w:hint="eastAsia" w:ascii="宋体" w:hAnsi="宋体" w:eastAsia="宋体" w:cs="宋体"/>
          <w:sz w:val="24"/>
        </w:rPr>
        <w:t>学校以此作为员工行为表现的考核标准</w:t>
      </w:r>
      <w:r>
        <w:rPr>
          <w:rFonts w:hint="eastAsia" w:ascii="宋体" w:hAnsi="宋体" w:cs="宋体"/>
          <w:sz w:val="24"/>
        </w:rPr>
        <w:t>。</w:t>
      </w:r>
    </w:p>
    <w:p>
      <w:pPr>
        <w:pStyle w:val="3"/>
        <w:jc w:val="center"/>
      </w:pPr>
      <w:bookmarkStart w:id="13" w:name="_Toc36491836"/>
      <w:r>
        <w:rPr>
          <w:rFonts w:hint="eastAsia"/>
        </w:rPr>
        <w:t>四、礼仪规范</w:t>
      </w:r>
      <w:bookmarkEnd w:id="13"/>
    </w:p>
    <w:p>
      <w:pPr>
        <w:spacing w:line="460" w:lineRule="exact"/>
        <w:ind w:firstLine="480" w:firstLineChars="200"/>
        <w:rPr>
          <w:rFonts w:ascii="宋体" w:hAnsi="宋体" w:eastAsia="宋体" w:cs="宋体"/>
          <w:sz w:val="24"/>
        </w:rPr>
      </w:pPr>
      <w:r>
        <w:rPr>
          <w:rFonts w:hint="eastAsia" w:ascii="宋体" w:hAnsi="宋体" w:cs="宋体"/>
          <w:sz w:val="24"/>
        </w:rPr>
        <w:t>1.</w:t>
      </w:r>
      <w:r>
        <w:rPr>
          <w:rFonts w:hint="eastAsia" w:ascii="宋体" w:hAnsi="宋体" w:eastAsia="宋体" w:cs="宋体"/>
          <w:sz w:val="24"/>
        </w:rPr>
        <w:t>员工上班时应保持头发干净、整洁，不可头发蓬乱或烫怪发。</w:t>
      </w:r>
    </w:p>
    <w:p>
      <w:pPr>
        <w:spacing w:line="46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女员工宜化淡装并保持清新自然，不要佩带过多饰物；男员工不要留长发（发长不遮耳、遮领）、蓄胡须，胡须要经常刮。</w:t>
      </w:r>
    </w:p>
    <w:p>
      <w:pPr>
        <w:spacing w:line="46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注意个人卫生，不要留长指甲，上班前不要饮酒、吃葱、蒜、韭菜等异味食品，保持口腔卫生。</w:t>
      </w:r>
    </w:p>
    <w:p>
      <w:pPr>
        <w:spacing w:line="460" w:lineRule="exact"/>
        <w:ind w:firstLine="480" w:firstLineChars="200"/>
        <w:rPr>
          <w:rFonts w:ascii="宋体" w:hAnsi="宋体" w:eastAsia="宋体" w:cs="宋体"/>
          <w:sz w:val="24"/>
        </w:rPr>
      </w:pPr>
      <w:r>
        <w:rPr>
          <w:rFonts w:hint="eastAsia" w:ascii="宋体" w:hAnsi="宋体" w:cs="宋体"/>
          <w:sz w:val="24"/>
        </w:rPr>
        <w:t>4.</w:t>
      </w:r>
      <w:r>
        <w:rPr>
          <w:rFonts w:hint="eastAsia" w:ascii="宋体" w:hAnsi="宋体" w:eastAsia="宋体" w:cs="宋体"/>
          <w:sz w:val="24"/>
        </w:rPr>
        <w:t>对待客人态度要稳重大方、热情有礼、不以肤色、种族、服饰取人，对国外客人不卑不亢、落落大方。</w:t>
      </w:r>
    </w:p>
    <w:p>
      <w:pPr>
        <w:spacing w:line="460" w:lineRule="exact"/>
        <w:ind w:firstLine="480" w:firstLineChars="200"/>
        <w:rPr>
          <w:rFonts w:ascii="宋体" w:hAnsi="宋体" w:cs="宋体"/>
          <w:sz w:val="24"/>
        </w:rPr>
      </w:pPr>
      <w:r>
        <w:rPr>
          <w:rFonts w:hint="eastAsia" w:ascii="宋体" w:hAnsi="宋体" w:cs="宋体"/>
          <w:sz w:val="24"/>
        </w:rPr>
        <w:t>5.</w:t>
      </w:r>
      <w:r>
        <w:rPr>
          <w:rFonts w:hint="eastAsia" w:ascii="宋体" w:hAnsi="宋体" w:eastAsia="宋体" w:cs="宋体"/>
          <w:sz w:val="24"/>
        </w:rPr>
        <w:t>与学校客人相遇时，要主动让路；与客人同行时应礼让客人先行；同乘电梯、车辆时应让客人先上、先下；每位员工都有为来学校客人引导让座、倒茶的服务义务。</w:t>
      </w:r>
    </w:p>
    <w:p>
      <w:pPr>
        <w:pStyle w:val="3"/>
        <w:jc w:val="center"/>
      </w:pPr>
      <w:bookmarkStart w:id="14" w:name="_Toc36491837"/>
      <w:r>
        <w:rPr>
          <w:rFonts w:hint="eastAsia"/>
        </w:rPr>
        <w:t>五、着装规范</w:t>
      </w:r>
      <w:bookmarkEnd w:id="14"/>
    </w:p>
    <w:p>
      <w:pPr>
        <w:spacing w:line="460" w:lineRule="exact"/>
        <w:ind w:firstLine="600" w:firstLineChars="250"/>
        <w:rPr>
          <w:rFonts w:ascii="宋体" w:hAnsi="宋体" w:eastAsia="宋体" w:cs="宋体"/>
          <w:sz w:val="24"/>
        </w:rPr>
      </w:pPr>
      <w:r>
        <w:rPr>
          <w:rFonts w:hint="eastAsia" w:ascii="宋体" w:hAnsi="宋体" w:cs="宋体"/>
          <w:sz w:val="24"/>
        </w:rPr>
        <w:t>1.</w:t>
      </w:r>
      <w:r>
        <w:rPr>
          <w:rFonts w:hint="eastAsia" w:ascii="宋体" w:hAnsi="宋体" w:eastAsia="宋体" w:cs="宋体"/>
          <w:sz w:val="24"/>
        </w:rPr>
        <w:t>上班时，员工的衣着服饰应保持整洁、大方、得体。周一至周五统一着工装：周六（便服日）着装标准：可穿着与工作场所相适应的休闲服装，搭配须注意大方得体（该日有业务谈判或接待任务的员工应着正装）。</w:t>
      </w:r>
    </w:p>
    <w:p>
      <w:pPr>
        <w:spacing w:line="460" w:lineRule="exact"/>
        <w:ind w:firstLine="480" w:firstLineChars="200"/>
        <w:rPr>
          <w:rFonts w:ascii="宋体" w:hAnsi="宋体" w:eastAsia="宋体" w:cs="宋体"/>
          <w:sz w:val="24"/>
        </w:rPr>
      </w:pPr>
      <w:r>
        <w:rPr>
          <w:rFonts w:hint="eastAsia" w:ascii="宋体" w:hAnsi="宋体" w:cs="宋体"/>
          <w:sz w:val="24"/>
        </w:rPr>
        <w:t>2.</w:t>
      </w:r>
      <w:r>
        <w:rPr>
          <w:rFonts w:hint="eastAsia" w:ascii="宋体" w:hAnsi="宋体" w:eastAsia="宋体" w:cs="宋体"/>
          <w:sz w:val="24"/>
        </w:rPr>
        <w:t>员工上班着工装时，应平整、无皱纹、无破损、颜色协调；皮鞋应干净光亮；领带须挺括干净，系带端正；衬衣应经常更换，保持清洁。</w:t>
      </w:r>
    </w:p>
    <w:p>
      <w:pPr>
        <w:spacing w:line="460" w:lineRule="exact"/>
        <w:ind w:firstLine="480" w:firstLineChars="200"/>
        <w:rPr>
          <w:rFonts w:ascii="宋体" w:hAnsi="宋体" w:eastAsia="宋体" w:cs="宋体"/>
          <w:sz w:val="24"/>
        </w:rPr>
      </w:pPr>
      <w:r>
        <w:rPr>
          <w:rFonts w:hint="eastAsia" w:ascii="宋体" w:hAnsi="宋体" w:cs="宋体"/>
          <w:sz w:val="24"/>
        </w:rPr>
        <w:t>3.</w:t>
      </w:r>
      <w:r>
        <w:rPr>
          <w:rFonts w:hint="eastAsia" w:ascii="宋体" w:hAnsi="宋体" w:eastAsia="宋体" w:cs="宋体"/>
          <w:sz w:val="24"/>
        </w:rPr>
        <w:t>禁止工作时间、办公场所内穿奇装异服。</w:t>
      </w:r>
    </w:p>
    <w:p>
      <w:pPr>
        <w:spacing w:line="460" w:lineRule="exact"/>
        <w:ind w:firstLine="480" w:firstLineChars="200"/>
        <w:rPr>
          <w:rFonts w:ascii="宋体" w:hAnsi="宋体" w:eastAsia="宋体" w:cs="宋体"/>
          <w:sz w:val="24"/>
        </w:rPr>
      </w:pPr>
      <w:r>
        <w:rPr>
          <w:rFonts w:hint="eastAsia" w:ascii="宋体" w:hAnsi="宋体" w:cs="宋体"/>
          <w:sz w:val="24"/>
        </w:rPr>
        <w:t>4.</w:t>
      </w:r>
      <w:r>
        <w:rPr>
          <w:rFonts w:hint="eastAsia" w:ascii="宋体" w:hAnsi="宋体" w:eastAsia="宋体" w:cs="宋体"/>
          <w:sz w:val="24"/>
        </w:rPr>
        <w:t>在办公场所的任何时候均禁止穿着拖鞋和超短、透明、暴露的服装，如迷你裙、背心、短裤等。</w:t>
      </w: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spacing w:line="460" w:lineRule="exact"/>
        <w:rPr>
          <w:rFonts w:asciiTheme="minorEastAsia" w:hAnsiTheme="minorEastAsia"/>
          <w:sz w:val="24"/>
        </w:rPr>
      </w:pPr>
    </w:p>
    <w:p>
      <w:pPr>
        <w:pStyle w:val="3"/>
        <w:spacing w:line="460" w:lineRule="exact"/>
        <w:jc w:val="center"/>
        <w:rPr>
          <w:sz w:val="36"/>
        </w:rPr>
      </w:pPr>
      <w:bookmarkStart w:id="15" w:name="_Toc36491838"/>
      <w:r>
        <w:rPr>
          <w:rFonts w:hint="eastAsia"/>
          <w:sz w:val="36"/>
        </w:rPr>
        <w:t>第二章  学校各项规章制度</w:t>
      </w:r>
      <w:bookmarkEnd w:id="15"/>
    </w:p>
    <w:p>
      <w:pPr>
        <w:pStyle w:val="3"/>
        <w:spacing w:line="460" w:lineRule="exact"/>
        <w:jc w:val="center"/>
      </w:pPr>
      <w:bookmarkStart w:id="16" w:name="_Toc36491839"/>
      <w:r>
        <w:rPr>
          <w:rFonts w:hint="eastAsia"/>
        </w:rPr>
        <w:t>一、新OA办公系统注册与使用</w:t>
      </w:r>
      <w:bookmarkEnd w:id="16"/>
    </w:p>
    <w:p>
      <w:pPr>
        <w:spacing w:line="460" w:lineRule="exact"/>
        <w:ind w:firstLine="600" w:firstLineChars="250"/>
        <w:rPr>
          <w:rFonts w:cs="宋体" w:asciiTheme="minorEastAsia" w:hAnsiTheme="minorEastAsia"/>
          <w:sz w:val="24"/>
          <w:szCs w:val="24"/>
        </w:rPr>
      </w:pPr>
      <w:r>
        <w:rPr>
          <w:rFonts w:hint="eastAsia" w:cs="宋体" w:asciiTheme="minorEastAsia" w:hAnsiTheme="minorEastAsia"/>
          <w:sz w:val="24"/>
          <w:szCs w:val="24"/>
        </w:rPr>
        <w:t>2</w:t>
      </w:r>
      <w:r>
        <w:rPr>
          <w:rFonts w:cs="宋体" w:asciiTheme="minorEastAsia" w:hAnsiTheme="minorEastAsia"/>
          <w:sz w:val="24"/>
          <w:szCs w:val="24"/>
        </w:rPr>
        <w:t>71</w:t>
      </w:r>
      <w:r>
        <w:rPr>
          <w:rFonts w:hint="eastAsia" w:cs="宋体" w:asciiTheme="minorEastAsia" w:hAnsiTheme="minorEastAsia"/>
          <w:sz w:val="24"/>
          <w:szCs w:val="24"/>
        </w:rPr>
        <w:t>教育协同办公系统目的是实现办公自动化，提高办公效率。同原O</w:t>
      </w:r>
      <w:r>
        <w:rPr>
          <w:rFonts w:cs="宋体" w:asciiTheme="minorEastAsia" w:hAnsiTheme="minorEastAsia"/>
          <w:sz w:val="24"/>
          <w:szCs w:val="24"/>
        </w:rPr>
        <w:t>A</w:t>
      </w:r>
      <w:r>
        <w:rPr>
          <w:rFonts w:hint="eastAsia" w:cs="宋体" w:asciiTheme="minorEastAsia" w:hAnsiTheme="minorEastAsia"/>
          <w:sz w:val="24"/>
          <w:szCs w:val="24"/>
        </w:rPr>
        <w:t>相比，本系统的优点在于系统响应速度块、即时性高、简单实用。</w:t>
      </w:r>
    </w:p>
    <w:p>
      <w:pPr>
        <w:spacing w:line="460" w:lineRule="exact"/>
        <w:ind w:firstLine="600" w:firstLineChars="250"/>
        <w:rPr>
          <w:rFonts w:cs="宋体" w:asciiTheme="minorEastAsia" w:hAnsiTheme="minorEastAsia"/>
          <w:sz w:val="24"/>
          <w:szCs w:val="24"/>
        </w:rPr>
      </w:pPr>
      <w:r>
        <w:rPr>
          <w:rFonts w:hint="eastAsia" w:cs="宋体" w:asciiTheme="minorEastAsia" w:hAnsiTheme="minorEastAsia"/>
          <w:sz w:val="24"/>
          <w:szCs w:val="24"/>
        </w:rPr>
        <w:t>本系统已经上线人事模块、请假、报修申请、会议室申请、通知、公告、公文流转、薪资查询，涵盖教师日常办公最需要的应用场景，满足教师日常办公需求，半自动或全自动流程化处理日常事务，提高办公效率。</w:t>
      </w:r>
    </w:p>
    <w:p>
      <w:pPr>
        <w:spacing w:line="460" w:lineRule="exact"/>
        <w:ind w:firstLine="361" w:firstLineChars="150"/>
        <w:rPr>
          <w:rFonts w:cs="宋体" w:asciiTheme="minorEastAsia" w:hAnsiTheme="minorEastAsia"/>
          <w:b/>
          <w:sz w:val="24"/>
          <w:szCs w:val="24"/>
        </w:rPr>
      </w:pPr>
      <w:r>
        <w:rPr>
          <w:rFonts w:hint="eastAsia" w:cs="宋体" w:asciiTheme="minorEastAsia" w:hAnsiTheme="minorEastAsia"/>
          <w:b/>
          <w:sz w:val="24"/>
          <w:szCs w:val="24"/>
        </w:rPr>
        <w:t>（一）系统简介</w:t>
      </w:r>
    </w:p>
    <w:p>
      <w:pPr>
        <w:spacing w:line="46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1</w:t>
      </w:r>
      <w:r>
        <w:rPr>
          <w:rFonts w:cs="宋体" w:asciiTheme="minorEastAsia" w:hAnsiTheme="minorEastAsia"/>
          <w:sz w:val="24"/>
          <w:szCs w:val="24"/>
        </w:rPr>
        <w:t xml:space="preserve">. </w:t>
      </w:r>
      <w:r>
        <w:rPr>
          <w:rFonts w:hint="eastAsia" w:cs="宋体" w:asciiTheme="minorEastAsia" w:hAnsiTheme="minorEastAsia"/>
          <w:sz w:val="24"/>
          <w:szCs w:val="24"/>
        </w:rPr>
        <w:t>登录网址：2</w:t>
      </w:r>
      <w:r>
        <w:rPr>
          <w:rFonts w:cs="宋体" w:asciiTheme="minorEastAsia" w:hAnsiTheme="minorEastAsia"/>
          <w:sz w:val="24"/>
          <w:szCs w:val="24"/>
        </w:rPr>
        <w:t>71</w:t>
      </w:r>
      <w:r>
        <w:rPr>
          <w:rFonts w:hint="eastAsia" w:cs="宋体" w:asciiTheme="minorEastAsia" w:hAnsiTheme="minorEastAsia"/>
          <w:sz w:val="24"/>
          <w:szCs w:val="24"/>
        </w:rPr>
        <w:t>oa</w:t>
      </w:r>
      <w:r>
        <w:rPr>
          <w:rFonts w:cs="宋体" w:asciiTheme="minorEastAsia" w:hAnsiTheme="minorEastAsia"/>
          <w:sz w:val="24"/>
          <w:szCs w:val="24"/>
        </w:rPr>
        <w:t>.271edu.cn</w:t>
      </w:r>
    </w:p>
    <w:p>
      <w:pPr>
        <w:spacing w:line="46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输入人事编号/手机号、密码即可登录。第一次登陆需要修改个人密码。系统支持人事编号、手机号登录，请教师们在系统内填写目前在用的手机号。登录界面右下角附带安卓与I</w:t>
      </w:r>
      <w:r>
        <w:rPr>
          <w:rFonts w:cs="宋体" w:asciiTheme="minorEastAsia" w:hAnsiTheme="minorEastAsia"/>
          <w:sz w:val="24"/>
          <w:szCs w:val="24"/>
        </w:rPr>
        <w:t>OS</w:t>
      </w:r>
      <w:r>
        <w:rPr>
          <w:rFonts w:hint="eastAsia" w:cs="宋体" w:asciiTheme="minorEastAsia" w:hAnsiTheme="minorEastAsia"/>
          <w:sz w:val="24"/>
          <w:szCs w:val="24"/>
        </w:rPr>
        <w:t>移动端app下载二维码（使用手机浏览器扫码），实用app办公更便捷，移动端服务器地址：2</w:t>
      </w:r>
      <w:r>
        <w:rPr>
          <w:rFonts w:cs="宋体" w:asciiTheme="minorEastAsia" w:hAnsiTheme="minorEastAsia"/>
          <w:sz w:val="24"/>
          <w:szCs w:val="24"/>
        </w:rPr>
        <w:t>71</w:t>
      </w:r>
      <w:r>
        <w:rPr>
          <w:rFonts w:hint="eastAsia" w:cs="宋体" w:asciiTheme="minorEastAsia" w:hAnsiTheme="minorEastAsia"/>
          <w:sz w:val="24"/>
          <w:szCs w:val="24"/>
        </w:rPr>
        <w:t>em</w:t>
      </w:r>
      <w:r>
        <w:rPr>
          <w:rFonts w:cs="宋体" w:asciiTheme="minorEastAsia" w:hAnsiTheme="minorEastAsia"/>
          <w:sz w:val="24"/>
          <w:szCs w:val="24"/>
        </w:rPr>
        <w:t>.271edu.cn</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762625" cy="3124200"/>
            <wp:effectExtent l="19050" t="0" r="9414"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cstate="print"/>
                    <a:stretch>
                      <a:fillRect/>
                    </a:stretch>
                  </pic:blipFill>
                  <pic:spPr>
                    <a:xfrm>
                      <a:off x="0" y="0"/>
                      <a:ext cx="5770606" cy="3128467"/>
                    </a:xfrm>
                    <a:prstGeom prst="rect">
                      <a:avLst/>
                    </a:prstGeom>
                  </pic:spPr>
                </pic:pic>
              </a:graphicData>
            </a:graphic>
          </wp:inline>
        </w:drawing>
      </w:r>
    </w:p>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w:t>
      </w:r>
      <w:r>
        <w:rPr>
          <w:rFonts w:cs="宋体" w:asciiTheme="minorEastAsia" w:hAnsiTheme="minorEastAsia"/>
          <w:sz w:val="24"/>
          <w:szCs w:val="24"/>
        </w:rPr>
        <w:t>.1.1</w:t>
      </w:r>
      <w:r>
        <w:rPr>
          <w:rFonts w:hint="eastAsia" w:cs="宋体" w:asciiTheme="minorEastAsia" w:hAnsiTheme="minorEastAsia"/>
          <w:sz w:val="24"/>
          <w:szCs w:val="24"/>
        </w:rPr>
        <w:t>登录界面</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3905250" cy="234124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cstate="print"/>
                    <a:stretch>
                      <a:fillRect/>
                    </a:stretch>
                  </pic:blipFill>
                  <pic:spPr>
                    <a:xfrm>
                      <a:off x="0" y="0"/>
                      <a:ext cx="3905250" cy="2341245"/>
                    </a:xfrm>
                    <a:prstGeom prst="rect">
                      <a:avLst/>
                    </a:prstGeom>
                  </pic:spPr>
                </pic:pic>
              </a:graphicData>
            </a:graphic>
          </wp:inline>
        </w:drawing>
      </w:r>
    </w:p>
    <w:p>
      <w:pPr>
        <w:spacing w:line="276" w:lineRule="auto"/>
        <w:jc w:val="center"/>
        <w:rPr>
          <w:rFonts w:cs="宋体" w:asciiTheme="minorEastAsia" w:hAnsiTheme="minorEastAsia"/>
          <w:sz w:val="24"/>
          <w:szCs w:val="24"/>
        </w:rPr>
      </w:pPr>
      <w:r>
        <w:rPr>
          <w:rFonts w:hint="eastAsia" w:cs="宋体" w:asciiTheme="minorEastAsia" w:hAnsiTheme="minorEastAsia"/>
          <w:sz w:val="24"/>
          <w:szCs w:val="24"/>
        </w:rPr>
        <w:t>1</w:t>
      </w:r>
      <w:r>
        <w:rPr>
          <w:rFonts w:cs="宋体" w:asciiTheme="minorEastAsia" w:hAnsiTheme="minorEastAsia"/>
          <w:sz w:val="24"/>
          <w:szCs w:val="24"/>
        </w:rPr>
        <w:t>.1.2</w:t>
      </w:r>
      <w:r>
        <w:rPr>
          <w:rFonts w:hint="eastAsia" w:cs="宋体" w:asciiTheme="minorEastAsia" w:hAnsiTheme="minorEastAsia"/>
          <w:sz w:val="24"/>
          <w:szCs w:val="24"/>
        </w:rPr>
        <w:t>提示界面</w:t>
      </w:r>
    </w:p>
    <w:p>
      <w:pPr>
        <w:spacing w:line="360" w:lineRule="auto"/>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按提示修改个人密码</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6051550" cy="3780155"/>
            <wp:effectExtent l="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cstate="print"/>
                    <a:stretch>
                      <a:fillRect/>
                    </a:stretch>
                  </pic:blipFill>
                  <pic:spPr>
                    <a:xfrm>
                      <a:off x="0" y="0"/>
                      <a:ext cx="6066883" cy="3790158"/>
                    </a:xfrm>
                    <a:prstGeom prst="rect">
                      <a:avLst/>
                    </a:prstGeom>
                  </pic:spPr>
                </pic:pic>
              </a:graphicData>
            </a:graphic>
          </wp:inline>
        </w:drawing>
      </w:r>
    </w:p>
    <w:p>
      <w:pPr>
        <w:spacing w:line="360" w:lineRule="auto"/>
        <w:jc w:val="center"/>
        <w:rPr>
          <w:rFonts w:cs="宋体" w:asciiTheme="minorEastAsia" w:hAnsiTheme="minorEastAsia"/>
          <w:sz w:val="24"/>
          <w:szCs w:val="24"/>
        </w:rPr>
      </w:pPr>
      <w:r>
        <w:rPr>
          <w:rFonts w:hint="eastAsia" w:cs="宋体" w:asciiTheme="minorEastAsia" w:hAnsiTheme="minorEastAsia"/>
          <w:sz w:val="24"/>
          <w:szCs w:val="24"/>
        </w:rPr>
        <w:t>1</w:t>
      </w:r>
      <w:r>
        <w:rPr>
          <w:rFonts w:cs="宋体" w:asciiTheme="minorEastAsia" w:hAnsiTheme="minorEastAsia"/>
          <w:sz w:val="24"/>
          <w:szCs w:val="24"/>
        </w:rPr>
        <w:t>.1.3</w:t>
      </w:r>
      <w:r>
        <w:rPr>
          <w:rFonts w:hint="eastAsia" w:cs="宋体" w:asciiTheme="minorEastAsia" w:hAnsiTheme="minorEastAsia"/>
          <w:sz w:val="24"/>
          <w:szCs w:val="24"/>
        </w:rPr>
        <w:t>修改密码</w:t>
      </w:r>
    </w:p>
    <w:p>
      <w:pPr>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2.个人主页</w:t>
      </w:r>
    </w:p>
    <w:p>
      <w:pPr>
        <w:pStyle w:val="27"/>
        <w:spacing w:line="460" w:lineRule="exact"/>
        <w:ind w:firstLine="480"/>
        <w:jc w:val="left"/>
        <w:rPr>
          <w:rFonts w:cs="宋体" w:asciiTheme="minorEastAsia" w:hAnsiTheme="minorEastAsia"/>
          <w:sz w:val="24"/>
          <w:szCs w:val="24"/>
        </w:rPr>
      </w:pPr>
      <w:r>
        <w:rPr>
          <w:rFonts w:hint="eastAsia" w:cs="宋体" w:asciiTheme="minorEastAsia" w:hAnsiTheme="minorEastAsia"/>
          <w:sz w:val="24"/>
          <w:szCs w:val="24"/>
        </w:rPr>
        <w:t>个人主页是集待办事项、文化学习、新闻资讯、学校动态、常用业务于一体的门户。教师查阅当天的待办事项、学校发出的通知与公告、个人日程安排都可以在主页完成，并且把常用的应用和流程嵌入个人主页，不需要进入相应的工作模块就就可以办公，提高工作效率。</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728970" cy="2828925"/>
            <wp:effectExtent l="19050" t="0" r="4462"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cstate="print"/>
                    <a:stretch>
                      <a:fillRect/>
                    </a:stretch>
                  </pic:blipFill>
                  <pic:spPr>
                    <a:xfrm>
                      <a:off x="0" y="0"/>
                      <a:ext cx="5748570" cy="2838297"/>
                    </a:xfrm>
                    <a:prstGeom prst="rect">
                      <a:avLst/>
                    </a:prstGeom>
                  </pic:spPr>
                </pic:pic>
              </a:graphicData>
            </a:graphic>
          </wp:inline>
        </w:drawing>
      </w:r>
    </w:p>
    <w:p>
      <w:pPr>
        <w:spacing w:line="460" w:lineRule="exact"/>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w:t>
      </w:r>
      <w:r>
        <w:rPr>
          <w:rFonts w:asciiTheme="minorEastAsia" w:hAnsiTheme="minorEastAsia"/>
          <w:color w:val="000000" w:themeColor="text1"/>
          <w:sz w:val="24"/>
          <w:szCs w:val="24"/>
          <w14:textFill>
            <w14:solidFill>
              <w14:schemeClr w14:val="tx1"/>
            </w14:solidFill>
          </w14:textFill>
        </w:rPr>
        <w:t>.1.1</w:t>
      </w:r>
      <w:r>
        <w:rPr>
          <w:rFonts w:hint="eastAsia" w:asciiTheme="minorEastAsia" w:hAnsiTheme="minorEastAsia"/>
          <w:color w:val="000000" w:themeColor="text1"/>
          <w:sz w:val="24"/>
          <w:szCs w:val="24"/>
          <w14:textFill>
            <w14:solidFill>
              <w14:schemeClr w14:val="tx1"/>
            </w14:solidFill>
          </w14:textFill>
        </w:rPr>
        <w:t>个人主页</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在个人主页右上角可以查看系统上线的模块，进入模块界面操作。</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749925" cy="2314575"/>
            <wp:effectExtent l="19050" t="0" r="317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srcRect t="2410" r="5289"/>
                    <a:stretch>
                      <a:fillRect/>
                    </a:stretch>
                  </pic:blipFill>
                  <pic:spPr>
                    <a:xfrm>
                      <a:off x="0" y="0"/>
                      <a:ext cx="5749925" cy="2314575"/>
                    </a:xfrm>
                    <a:prstGeom prst="rect">
                      <a:avLst/>
                    </a:prstGeom>
                  </pic:spPr>
                </pic:pic>
              </a:graphicData>
            </a:graphic>
          </wp:inline>
        </w:drawing>
      </w:r>
    </w:p>
    <w:p>
      <w:pPr>
        <w:spacing w:line="460" w:lineRule="exact"/>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w:t>
      </w:r>
      <w:r>
        <w:rPr>
          <w:rFonts w:asciiTheme="minorEastAsia" w:hAnsiTheme="minorEastAsia"/>
          <w:color w:val="000000" w:themeColor="text1"/>
          <w:sz w:val="24"/>
          <w:szCs w:val="24"/>
          <w14:textFill>
            <w14:solidFill>
              <w14:schemeClr w14:val="tx1"/>
            </w14:solidFill>
          </w14:textFill>
        </w:rPr>
        <w:t>.1.2</w:t>
      </w:r>
      <w:r>
        <w:rPr>
          <w:rFonts w:hint="eastAsia" w:asciiTheme="minorEastAsia" w:hAnsiTheme="minorEastAsia"/>
          <w:color w:val="000000" w:themeColor="text1"/>
          <w:sz w:val="24"/>
          <w:szCs w:val="24"/>
          <w14:textFill>
            <w14:solidFill>
              <w14:schemeClr w14:val="tx1"/>
            </w14:solidFill>
          </w14:textFill>
        </w:rPr>
        <w:t>应用模块</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w:t>
      </w:r>
      <w:r>
        <w:rPr>
          <w:rFonts w:asciiTheme="minorEastAsia" w:hAnsiTheme="minorEastAsia"/>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必做事项</w:t>
      </w:r>
    </w:p>
    <w:p>
      <w:pPr>
        <w:spacing w:line="460" w:lineRule="exact"/>
        <w:ind w:firstLine="360" w:firstLineChars="15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（1）检查个人信息是否准确</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个人信息与常用流程相互关联，如果个人信息不正确，会导致流程出错，无法请假、报修等。</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进入“人事”模块，查看“部门”“直接上级”“联系方式”等信息是否正确。</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600700" cy="3086100"/>
            <wp:effectExtent l="1905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cstate="print"/>
                    <a:srcRect r="8553" b="15946"/>
                    <a:stretch>
                      <a:fillRect/>
                    </a:stretch>
                  </pic:blipFill>
                  <pic:spPr>
                    <a:xfrm>
                      <a:off x="0" y="0"/>
                      <a:ext cx="5600700" cy="308610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w:t>
      </w:r>
      <w:r>
        <w:rPr>
          <w:rFonts w:asciiTheme="minorEastAsia" w:hAnsiTheme="minorEastAsia"/>
          <w:color w:val="000000" w:themeColor="text1"/>
          <w:sz w:val="24"/>
          <w:szCs w:val="24"/>
          <w14:textFill>
            <w14:solidFill>
              <w14:schemeClr w14:val="tx1"/>
            </w14:solidFill>
          </w14:textFill>
        </w:rPr>
        <w:t>.1.1</w:t>
      </w:r>
      <w:r>
        <w:rPr>
          <w:rFonts w:hint="eastAsia" w:asciiTheme="minorEastAsia" w:hAnsiTheme="minorEastAsia"/>
          <w:color w:val="000000" w:themeColor="text1"/>
          <w:sz w:val="24"/>
          <w:szCs w:val="24"/>
          <w14:textFill>
            <w14:solidFill>
              <w14:schemeClr w14:val="tx1"/>
            </w14:solidFill>
          </w14:textFill>
        </w:rPr>
        <w:t>人事信息</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686425" cy="2381250"/>
            <wp:effectExtent l="19050" t="0" r="952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1" cstate="print"/>
                    <a:srcRect r="7298" b="3475"/>
                    <a:stretch>
                      <a:fillRect/>
                    </a:stretch>
                  </pic:blipFill>
                  <pic:spPr>
                    <a:xfrm>
                      <a:off x="0" y="0"/>
                      <a:ext cx="5686425" cy="238125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w:t>
      </w:r>
      <w:r>
        <w:rPr>
          <w:rFonts w:asciiTheme="minorEastAsia" w:hAnsiTheme="minorEastAsia"/>
          <w:color w:val="000000" w:themeColor="text1"/>
          <w:sz w:val="24"/>
          <w:szCs w:val="24"/>
          <w14:textFill>
            <w14:solidFill>
              <w14:schemeClr w14:val="tx1"/>
            </w14:solidFill>
          </w14:textFill>
        </w:rPr>
        <w:t>.1.2</w:t>
      </w:r>
      <w:r>
        <w:rPr>
          <w:rFonts w:hint="eastAsia" w:asciiTheme="minorEastAsia" w:hAnsiTheme="minorEastAsia"/>
          <w:color w:val="000000" w:themeColor="text1"/>
          <w:sz w:val="24"/>
          <w:szCs w:val="24"/>
          <w14:textFill>
            <w14:solidFill>
              <w14:schemeClr w14:val="tx1"/>
            </w14:solidFill>
          </w14:textFill>
        </w:rPr>
        <w:t>个人信息</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如图3</w:t>
      </w:r>
      <w:r>
        <w:rPr>
          <w:rFonts w:asciiTheme="minorEastAsia" w:hAnsiTheme="minorEastAsia"/>
          <w:color w:val="000000" w:themeColor="text1"/>
          <w:sz w:val="24"/>
          <w:szCs w:val="24"/>
          <w14:textFill>
            <w14:solidFill>
              <w14:schemeClr w14:val="tx1"/>
            </w14:solidFill>
          </w14:textFill>
        </w:rPr>
        <w:t>.1.2</w:t>
      </w:r>
      <w:r>
        <w:rPr>
          <w:rFonts w:hint="eastAsia" w:asciiTheme="minorEastAsia" w:hAnsiTheme="minorEastAsia"/>
          <w:color w:val="000000" w:themeColor="text1"/>
          <w:sz w:val="24"/>
          <w:szCs w:val="24"/>
          <w14:textFill>
            <w14:solidFill>
              <w14:schemeClr w14:val="tx1"/>
            </w14:solidFill>
          </w14:textFill>
        </w:rPr>
        <w:t>，①处表示所在学校与部门，②处表示办公地点，③处表示直接上级，例如：①显示“山东省昌乐二中/数据中心”，②处显示“昌乐二中”，则为正确；如果所在学校与办公地点不相符，或者直接上级不正确，请及时联系学校人力资源管理专员修改，保证办公需要。</w:t>
      </w:r>
      <w:r>
        <w:rPr>
          <w:rFonts w:asciiTheme="minorEastAsia" w:hAnsiTheme="minorEastAsia"/>
          <w:color w:val="000000" w:themeColor="text1"/>
          <w:sz w:val="24"/>
          <w:szCs w:val="24"/>
          <w14:textFill>
            <w14:solidFill>
              <w14:schemeClr w14:val="tx1"/>
            </w14:solidFill>
          </w14:textFill>
        </w:rPr>
        <w:t xml:space="preserve"> </w:t>
      </w:r>
      <w:r>
        <w:rPr>
          <w:rFonts w:hint="eastAsia" w:asciiTheme="minorEastAsia" w:hAnsiTheme="minorEastAsia"/>
          <w:color w:val="000000" w:themeColor="text1"/>
          <w:sz w:val="24"/>
          <w:szCs w:val="24"/>
          <w14:textFill>
            <w14:solidFill>
              <w14:schemeClr w14:val="tx1"/>
            </w14:solidFill>
          </w14:textFill>
        </w:rPr>
        <w:t>④表示常用手机号码，系统可以使用手机号码登录，请及时更新手机号码。</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t>4.</w:t>
      </w:r>
      <w:r>
        <w:rPr>
          <w:rFonts w:hint="eastAsia" w:asciiTheme="minorEastAsia" w:hAnsiTheme="minorEastAsia"/>
          <w:color w:val="000000" w:themeColor="text1"/>
          <w:sz w:val="24"/>
          <w:szCs w:val="24"/>
          <w14:textFill>
            <w14:solidFill>
              <w14:schemeClr w14:val="tx1"/>
            </w14:solidFill>
          </w14:textFill>
        </w:rPr>
        <w:t>场景应用</w:t>
      </w:r>
    </w:p>
    <w:p>
      <w:pPr>
        <w:spacing w:line="460" w:lineRule="exact"/>
        <w:ind w:firstLine="360" w:firstLineChars="15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（1）个人信息编辑与人员查询</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个人信息编辑只能在网页端，人员查询在网页端与移动端都可以实现。</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个人信息编辑</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在“人事”模块“我的卡片”菜单中可以进行人员信息编辑，但是可编辑的信息仅包含“通讯信息”“个人信息”，“基本信息”和“工作信息”会定期开放权限修改。</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562600" cy="1447800"/>
            <wp:effectExtent l="1905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2" cstate="print"/>
                    <a:srcRect r="5599" b="11111"/>
                    <a:stretch>
                      <a:fillRect/>
                    </a:stretch>
                  </pic:blipFill>
                  <pic:spPr>
                    <a:xfrm>
                      <a:off x="0" y="0"/>
                      <a:ext cx="5562600" cy="1447800"/>
                    </a:xfrm>
                    <a:prstGeom prst="rect">
                      <a:avLst/>
                    </a:prstGeom>
                  </pic:spPr>
                </pic:pic>
              </a:graphicData>
            </a:graphic>
          </wp:inline>
        </w:drawing>
      </w:r>
    </w:p>
    <w:p>
      <w:pPr>
        <w:spacing w:line="276"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.1.1</w:t>
      </w:r>
      <w:r>
        <w:rPr>
          <w:rFonts w:hint="eastAsia" w:asciiTheme="minorEastAsia" w:hAnsiTheme="minorEastAsia"/>
          <w:color w:val="000000" w:themeColor="text1"/>
          <w:sz w:val="24"/>
          <w:szCs w:val="24"/>
          <w14:textFill>
            <w14:solidFill>
              <w14:schemeClr w14:val="tx1"/>
            </w14:solidFill>
          </w14:textFill>
        </w:rPr>
        <w:t>基本信息</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686425" cy="2352675"/>
            <wp:effectExtent l="1905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3" cstate="print"/>
                    <a:srcRect l="1485" b="4633"/>
                    <a:stretch>
                      <a:fillRect/>
                    </a:stretch>
                  </pic:blipFill>
                  <pic:spPr>
                    <a:xfrm>
                      <a:off x="0" y="0"/>
                      <a:ext cx="5686425" cy="2352675"/>
                    </a:xfrm>
                    <a:prstGeom prst="rect">
                      <a:avLst/>
                    </a:prstGeom>
                  </pic:spPr>
                </pic:pic>
              </a:graphicData>
            </a:graphic>
          </wp:inline>
        </w:drawing>
      </w:r>
    </w:p>
    <w:p>
      <w:pPr>
        <w:spacing w:line="276"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.1.2</w:t>
      </w:r>
      <w:r>
        <w:rPr>
          <w:rFonts w:hint="eastAsia" w:asciiTheme="minorEastAsia" w:hAnsiTheme="minorEastAsia"/>
          <w:color w:val="000000" w:themeColor="text1"/>
          <w:sz w:val="24"/>
          <w:szCs w:val="24"/>
          <w14:textFill>
            <w14:solidFill>
              <w14:schemeClr w14:val="tx1"/>
            </w14:solidFill>
          </w14:textFill>
        </w:rPr>
        <w:t>个人信息</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人员查询</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网页端的“个人主页”与“人事”模块都可以查询人员。</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709920" cy="2106930"/>
            <wp:effectExtent l="19050" t="0" r="508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4" cstate="print"/>
                    <a:srcRect r="6770"/>
                    <a:stretch>
                      <a:fillRect/>
                    </a:stretch>
                  </pic:blipFill>
                  <pic:spPr>
                    <a:xfrm>
                      <a:off x="0" y="0"/>
                      <a:ext cx="5709920" cy="2106930"/>
                    </a:xfrm>
                    <a:prstGeom prst="rect">
                      <a:avLst/>
                    </a:prstGeom>
                  </pic:spPr>
                </pic:pic>
              </a:graphicData>
            </a:graphic>
          </wp:inline>
        </w:drawing>
      </w:r>
    </w:p>
    <w:p>
      <w:pPr>
        <w:spacing w:line="276"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.1.3</w:t>
      </w:r>
      <w:r>
        <w:rPr>
          <w:rFonts w:hint="eastAsia" w:asciiTheme="minorEastAsia" w:hAnsiTheme="minorEastAsia"/>
          <w:color w:val="000000" w:themeColor="text1"/>
          <w:sz w:val="24"/>
          <w:szCs w:val="24"/>
          <w14:textFill>
            <w14:solidFill>
              <w14:schemeClr w14:val="tx1"/>
            </w14:solidFill>
          </w14:textFill>
        </w:rPr>
        <w:t>人员查询</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838825" cy="2066925"/>
            <wp:effectExtent l="1905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5" cstate="print"/>
                    <a:srcRect l="3421" t="4202" r="1244" b="4622"/>
                    <a:stretch>
                      <a:fillRect/>
                    </a:stretch>
                  </pic:blipFill>
                  <pic:spPr>
                    <a:xfrm>
                      <a:off x="0" y="0"/>
                      <a:ext cx="5838825" cy="2066925"/>
                    </a:xfrm>
                    <a:prstGeom prst="rect">
                      <a:avLst/>
                    </a:prstGeom>
                  </pic:spPr>
                </pic:pic>
              </a:graphicData>
            </a:graphic>
          </wp:inline>
        </w:drawing>
      </w:r>
    </w:p>
    <w:p>
      <w:pPr>
        <w:spacing w:line="276"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.1.4</w:t>
      </w:r>
      <w:r>
        <w:rPr>
          <w:rFonts w:hint="eastAsia" w:asciiTheme="minorEastAsia" w:hAnsiTheme="minorEastAsia"/>
          <w:color w:val="000000" w:themeColor="text1"/>
          <w:sz w:val="24"/>
          <w:szCs w:val="24"/>
          <w14:textFill>
            <w14:solidFill>
              <w14:schemeClr w14:val="tx1"/>
            </w14:solidFill>
          </w14:textFill>
        </w:rPr>
        <w:t>人事模块人员查询</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移动端人员查询，在搜索框输入人员即可。</w:t>
      </w:r>
    </w:p>
    <w:p>
      <w:pPr>
        <w:spacing w:line="360"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2166620" cy="4333875"/>
            <wp:effectExtent l="0" t="0" r="508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73417" cy="4346833"/>
                    </a:xfrm>
                    <a:prstGeom prst="rect">
                      <a:avLst/>
                    </a:prstGeom>
                    <a:noFill/>
                    <a:ln>
                      <a:noFill/>
                    </a:ln>
                  </pic:spPr>
                </pic:pic>
              </a:graphicData>
            </a:graphic>
          </wp:inline>
        </w:drawing>
      </w:r>
    </w:p>
    <w:p>
      <w:pPr>
        <w:spacing w:line="276" w:lineRule="auto"/>
        <w:ind w:firstLine="240" w:firstLineChars="100"/>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.1.5</w:t>
      </w:r>
      <w:r>
        <w:rPr>
          <w:rFonts w:hint="eastAsia" w:asciiTheme="minorEastAsia" w:hAnsiTheme="minorEastAsia"/>
          <w:color w:val="000000" w:themeColor="text1"/>
          <w:sz w:val="24"/>
          <w:szCs w:val="24"/>
          <w14:textFill>
            <w14:solidFill>
              <w14:schemeClr w14:val="tx1"/>
            </w14:solidFill>
          </w14:textFill>
        </w:rPr>
        <w:t>移动端查询</w:t>
      </w:r>
    </w:p>
    <w:p>
      <w:pPr>
        <w:spacing w:line="460" w:lineRule="exact"/>
        <w:ind w:firstLine="360" w:firstLineChars="15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（2）请假</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使用请假流程需要正确填写“直接上级”</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请假流程在“个人主页”和“流程”模块发起。</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 xml:space="preserve"> </w:t>
      </w:r>
      <w:r>
        <w:rPr>
          <w:rFonts w:asciiTheme="minorEastAsia" w:hAnsiTheme="minorEastAsia"/>
          <w:color w:val="000000" w:themeColor="text1"/>
          <w:sz w:val="24"/>
          <w:szCs w:val="24"/>
          <w14:textFill>
            <w14:solidFill>
              <w14:schemeClr w14:val="tx1"/>
            </w14:solidFill>
          </w14:textFill>
        </w:rPr>
        <w:t xml:space="preserve"> </w:t>
      </w:r>
      <w:r>
        <w:rPr>
          <w:rFonts w:asciiTheme="minorEastAsia" w:hAnsiTheme="minorEastAsia"/>
          <w:color w:val="000000" w:themeColor="text1"/>
          <w:sz w:val="24"/>
          <w:szCs w:val="24"/>
          <w14:textFill>
            <w14:solidFill>
              <w14:schemeClr w14:val="tx1"/>
            </w14:solidFill>
          </w14:textFill>
        </w:rPr>
        <w:drawing>
          <wp:inline distT="0" distB="0" distL="0" distR="0">
            <wp:extent cx="5838825" cy="2781300"/>
            <wp:effectExtent l="19050" t="0" r="9525" b="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7" cstate="print"/>
                    <a:srcRect l="1244" b="3311"/>
                    <a:stretch>
                      <a:fillRect/>
                    </a:stretch>
                  </pic:blipFill>
                  <pic:spPr>
                    <a:xfrm>
                      <a:off x="0" y="0"/>
                      <a:ext cx="5838825" cy="278130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.2.1</w:t>
      </w:r>
      <w:r>
        <w:rPr>
          <w:rFonts w:hint="eastAsia" w:asciiTheme="minorEastAsia" w:hAnsiTheme="minorEastAsia"/>
          <w:color w:val="000000" w:themeColor="text1"/>
          <w:sz w:val="24"/>
          <w:szCs w:val="24"/>
          <w14:textFill>
            <w14:solidFill>
              <w14:schemeClr w14:val="tx1"/>
            </w14:solidFill>
          </w14:textFill>
        </w:rPr>
        <w:t>请假流程发起</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填写表单中的“请假类型”“请假天数”“起始日期”“结束日期”以及“请假事由”，填写完毕后点击提交，等待上级审批。领导审批后会收到审批通过或退回的消息提醒，请及时查看。</w:t>
      </w:r>
    </w:p>
    <w:p>
      <w:pPr>
        <w:spacing w:line="360" w:lineRule="auto"/>
        <w:ind w:left="360" w:hanging="360" w:hangingChars="15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762625" cy="2352675"/>
            <wp:effectExtent l="19050" t="0" r="9525" b="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8" cstate="print"/>
                    <a:srcRect t="1866" r="4133" b="5970"/>
                    <a:stretch>
                      <a:fillRect/>
                    </a:stretch>
                  </pic:blipFill>
                  <pic:spPr>
                    <a:xfrm>
                      <a:off x="0" y="0"/>
                      <a:ext cx="5762625" cy="2352675"/>
                    </a:xfrm>
                    <a:prstGeom prst="rect">
                      <a:avLst/>
                    </a:prstGeom>
                  </pic:spPr>
                </pic:pic>
              </a:graphicData>
            </a:graphic>
          </wp:inline>
        </w:drawing>
      </w:r>
      <w:r>
        <w:rPr>
          <w:rFonts w:hint="eastAsia" w:asciiTheme="minorEastAsia" w:hAnsiTheme="minorEastAsia"/>
          <w:color w:val="000000" w:themeColor="text1"/>
          <w:sz w:val="24"/>
          <w:szCs w:val="24"/>
          <w14:textFill>
            <w14:solidFill>
              <w14:schemeClr w14:val="tx1"/>
            </w14:solidFill>
          </w14:textFill>
        </w:rPr>
        <w:t>（3）报修</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报修流程在“个人主页”和“流程”模块发起。</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报修人发起报修后，由相关部门维修人员确认并装修，维修完成后发起人需要对维修工作进行评价，请及时查看维修流程，填写评价。</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676900" cy="2695575"/>
            <wp:effectExtent l="19050" t="0" r="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9" cstate="print"/>
                    <a:srcRect b="5898"/>
                    <a:stretch>
                      <a:fillRect/>
                    </a:stretch>
                  </pic:blipFill>
                  <pic:spPr>
                    <a:xfrm>
                      <a:off x="0" y="0"/>
                      <a:ext cx="5681883" cy="2697941"/>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w:t>
      </w:r>
      <w:r>
        <w:rPr>
          <w:rFonts w:asciiTheme="minorEastAsia" w:hAnsiTheme="minorEastAsia"/>
          <w:color w:val="000000" w:themeColor="text1"/>
          <w:sz w:val="24"/>
          <w:szCs w:val="24"/>
          <w14:textFill>
            <w14:solidFill>
              <w14:schemeClr w14:val="tx1"/>
            </w14:solidFill>
          </w14:textFill>
        </w:rPr>
        <w:t>.3.1</w:t>
      </w:r>
      <w:r>
        <w:rPr>
          <w:rFonts w:hint="eastAsia" w:asciiTheme="minorEastAsia" w:hAnsiTheme="minorEastAsia"/>
          <w:color w:val="000000" w:themeColor="text1"/>
          <w:sz w:val="24"/>
          <w:szCs w:val="24"/>
          <w14:textFill>
            <w14:solidFill>
              <w14:schemeClr w14:val="tx1"/>
            </w14:solidFill>
          </w14:textFill>
        </w:rPr>
        <w:t>报修流程</w:t>
      </w:r>
    </w:p>
    <w:p>
      <w:pPr>
        <w:spacing w:line="460" w:lineRule="exact"/>
        <w:ind w:firstLine="360" w:firstLineChars="15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（4）工资查询</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教师可以在个人主页查询自己的工资</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4754245" cy="2324100"/>
            <wp:effectExtent l="19050" t="0" r="8255"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0" cstate="print"/>
                    <a:srcRect t="4713" b="40526"/>
                    <a:stretch>
                      <a:fillRect/>
                    </a:stretch>
                  </pic:blipFill>
                  <pic:spPr>
                    <a:xfrm>
                      <a:off x="0" y="0"/>
                      <a:ext cx="4754245" cy="232410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4.4.1薪资功能</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657850" cy="1247775"/>
            <wp:effectExtent l="19050" t="0" r="0" b="0"/>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31" cstate="print"/>
                    <a:srcRect l="1400" r="6221"/>
                    <a:stretch>
                      <a:fillRect/>
                    </a:stretch>
                  </pic:blipFill>
                  <pic:spPr>
                    <a:xfrm>
                      <a:off x="0" y="0"/>
                      <a:ext cx="5657850" cy="1247775"/>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4.4.2个人薪资</w:t>
      </w:r>
    </w:p>
    <w:p>
      <w:pPr>
        <w:spacing w:line="360" w:lineRule="auto"/>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工资是按照时间顺序排列，本月工资在最上方，点击薪资流程编号即可查看工资详细。</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5819775" cy="2562225"/>
            <wp:effectExtent l="19050" t="0" r="9525" b="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2" cstate="print"/>
                    <a:srcRect t="6667" b="4444"/>
                    <a:stretch>
                      <a:fillRect/>
                    </a:stretch>
                  </pic:blipFill>
                  <pic:spPr>
                    <a:xfrm>
                      <a:off x="0" y="0"/>
                      <a:ext cx="5819775" cy="2562225"/>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4.4.3薪资详细</w:t>
      </w:r>
    </w:p>
    <w:p>
      <w:pPr>
        <w:spacing w:line="460" w:lineRule="exact"/>
        <w:ind w:firstLine="360" w:firstLineChars="15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（5）会议室申请</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申请会议室，可以查看会议室使用情况，防止冲突。</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在个人主页可以申请。点击右侧“会议室”，进入会议室界面。</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2371725" cy="1104900"/>
            <wp:effectExtent l="19050" t="0" r="952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3" cstate="print"/>
                    <a:srcRect t="10319" b="35272"/>
                    <a:stretch>
                      <a:fillRect/>
                    </a:stretch>
                  </pic:blipFill>
                  <pic:spPr>
                    <a:xfrm>
                      <a:off x="0" y="0"/>
                      <a:ext cx="2371725" cy="110490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4.5.1会议室模块</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点击会议室界面右上角的“会议室使用情况”查看会议室是否占用。</w:t>
      </w:r>
    </w:p>
    <w:p>
      <w:pPr>
        <w:spacing w:line="360" w:lineRule="auto"/>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6124575" cy="2085975"/>
            <wp:effectExtent l="19050" t="0" r="9525"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4" cstate="print"/>
                    <a:srcRect b="35538"/>
                    <a:stretch>
                      <a:fillRect/>
                    </a:stretch>
                  </pic:blipFill>
                  <pic:spPr>
                    <a:xfrm>
                      <a:off x="0" y="0"/>
                      <a:ext cx="6124575" cy="2085975"/>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5.4.2会议室使用情况</w:t>
      </w:r>
    </w:p>
    <w:p>
      <w:pPr>
        <w:spacing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如果会议室没有占用，点击“新建会议”，填写“会议名称”，在 “会议地点”处，点击放大镜符号，选择需要使用的会议室，并填写会议议程。在会议时间处准确填写会议时间，如有出入或者拿捏不准可以适当延长。大型活动申请会议室，需要把会议室信息需要的每一项精准填写，提交后联系学校会议室管理员核对。</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4429125" cy="2457450"/>
            <wp:effectExtent l="19050" t="0" r="9525"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5" cstate="print"/>
                    <a:srcRect t="1685"/>
                    <a:stretch>
                      <a:fillRect/>
                    </a:stretch>
                  </pic:blipFill>
                  <pic:spPr>
                    <a:xfrm>
                      <a:off x="0" y="0"/>
                      <a:ext cx="4429125" cy="245745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4.5.3会议室申请</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4581525" cy="2362200"/>
            <wp:effectExtent l="19050" t="0" r="952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6" cstate="print">
                      <a:lum/>
                    </a:blip>
                    <a:srcRect t="1609"/>
                    <a:stretch>
                      <a:fillRect/>
                    </a:stretch>
                  </pic:blipFill>
                  <pic:spPr>
                    <a:xfrm>
                      <a:off x="0" y="0"/>
                      <a:ext cx="4581525" cy="2362200"/>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4.5.4会议室申请</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drawing>
          <wp:inline distT="0" distB="0" distL="0" distR="0">
            <wp:extent cx="4283075" cy="2533650"/>
            <wp:effectExtent l="19050" t="0" r="2991"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7" cstate="print"/>
                    <a:srcRect b="3425"/>
                    <a:stretch>
                      <a:fillRect/>
                    </a:stretch>
                  </pic:blipFill>
                  <pic:spPr>
                    <a:xfrm>
                      <a:off x="0" y="0"/>
                      <a:ext cx="4286250" cy="2535419"/>
                    </a:xfrm>
                    <a:prstGeom prst="rect">
                      <a:avLst/>
                    </a:prstGeom>
                  </pic:spPr>
                </pic:pic>
              </a:graphicData>
            </a:graphic>
          </wp:inline>
        </w:drawing>
      </w:r>
    </w:p>
    <w:p>
      <w:pPr>
        <w:spacing w:line="276"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4.5.5选择会议室</w:t>
      </w:r>
    </w:p>
    <w:p>
      <w:pPr>
        <w:spacing w:line="360" w:lineRule="auto"/>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会议室申请内容填写完成后点击提交，等待管理员审批即可。</w:t>
      </w:r>
    </w:p>
    <w:p>
      <w:pPr>
        <w:pStyle w:val="3"/>
        <w:jc w:val="center"/>
      </w:pPr>
      <w:bookmarkStart w:id="17" w:name="_Toc36491840"/>
      <w:r>
        <w:rPr>
          <w:rFonts w:hint="eastAsia"/>
        </w:rPr>
        <w:t>二、学校电子设备使用介绍</w:t>
      </w:r>
      <w:bookmarkEnd w:id="17"/>
    </w:p>
    <w:p>
      <w:pPr>
        <w:pStyle w:val="4"/>
        <w:spacing w:line="460" w:lineRule="exact"/>
        <w:jc w:val="center"/>
        <w:rPr>
          <w:rFonts w:asciiTheme="majorEastAsia" w:hAnsiTheme="majorEastAsia" w:eastAsiaTheme="majorEastAsia"/>
          <w:sz w:val="24"/>
        </w:rPr>
      </w:pPr>
      <w:bookmarkStart w:id="18" w:name="_Toc36491841"/>
      <w:r>
        <w:rPr>
          <w:rFonts w:hint="eastAsia" w:asciiTheme="majorEastAsia" w:hAnsiTheme="majorEastAsia" w:eastAsiaTheme="majorEastAsia"/>
          <w:sz w:val="24"/>
        </w:rPr>
        <w:t>（一）学校FTP使用介绍</w:t>
      </w:r>
      <w:bookmarkEnd w:id="18"/>
    </w:p>
    <w:p>
      <w:pPr>
        <w:spacing w:after="156" w:afterLines="50"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打开“我的电脑”或“网上邻居”直接在地址栏里输入FTP地址：ftp://192.168.20.2进行访问</w:t>
      </w:r>
    </w:p>
    <w:p>
      <w:pPr>
        <w:spacing w:before="156" w:beforeLines="50" w:after="156" w:afterLines="50" w:line="460" w:lineRule="exact"/>
        <w:ind w:firstLine="480" w:firstLineChars="20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对于快捷方式的添加请看下文：</w:t>
      </w:r>
    </w:p>
    <w:p>
      <w:pPr>
        <w:spacing w:before="156" w:beforeLines="50" w:after="156" w:afterLines="50"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Windows XP系统：</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1.双击打开“网上邻居”，点击“添加一个网上邻居”；</w:t>
      </w:r>
    </w:p>
    <w:p>
      <w:pPr>
        <w:jc w:val="center"/>
        <w:rPr>
          <w:rFonts w:ascii="宋体" w:hAnsi="宋体" w:eastAsia="宋体"/>
          <w:sz w:val="28"/>
          <w:szCs w:val="32"/>
        </w:rPr>
      </w:pPr>
      <w:r>
        <w:rPr>
          <w:rFonts w:hint="eastAsia" w:ascii="宋体" w:hAnsi="宋体" w:eastAsia="宋体"/>
          <w:sz w:val="28"/>
          <w:szCs w:val="32"/>
        </w:rPr>
        <w:drawing>
          <wp:inline distT="0" distB="0" distL="0" distR="0">
            <wp:extent cx="1905000" cy="1905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pic:spPr>
                </pic:pic>
              </a:graphicData>
            </a:graphic>
          </wp:inline>
        </w:drawing>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2.按要求点击“下一步”，直至出现如下窗口，在其中输入</w:t>
      </w:r>
      <w:r>
        <w:fldChar w:fldCharType="begin"/>
      </w:r>
      <w:r>
        <w:instrText xml:space="preserve"> HYPERLINK "ftp://192.168.20.2" </w:instrText>
      </w:r>
      <w:r>
        <w:fldChar w:fldCharType="separate"/>
      </w:r>
      <w:r>
        <w:rPr>
          <w:rFonts w:hint="eastAsia" w:asciiTheme="minorEastAsia" w:hAnsiTheme="minorEastAsia"/>
          <w:color w:val="000000" w:themeColor="text1"/>
          <w:sz w:val="24"/>
          <w:szCs w:val="24"/>
          <w14:textFill>
            <w14:solidFill>
              <w14:schemeClr w14:val="tx1"/>
            </w14:solidFill>
          </w14:textFill>
        </w:rPr>
        <w:t>ftp://192.168.20.2</w:t>
      </w:r>
      <w:r>
        <w:rPr>
          <w:rFonts w:hint="eastAsia"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w:t>
      </w:r>
    </w:p>
    <w:p>
      <w:pPr>
        <w:jc w:val="center"/>
      </w:pPr>
      <w:r>
        <w:rPr>
          <w:rFonts w:hint="eastAsia"/>
        </w:rPr>
        <w:drawing>
          <wp:inline distT="0" distB="0" distL="0" distR="0">
            <wp:extent cx="4171950" cy="32480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171950" cy="3248025"/>
                    </a:xfrm>
                    <a:prstGeom prst="rect">
                      <a:avLst/>
                    </a:prstGeom>
                    <a:noFill/>
                    <a:ln>
                      <a:noFill/>
                    </a:ln>
                  </pic:spPr>
                </pic:pic>
              </a:graphicData>
            </a:graphic>
          </wp:inline>
        </w:drawing>
      </w:r>
    </w:p>
    <w:p>
      <w:pPr>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3.一直点击“下一步”直至完成，你会发现在网上邻居里边多了一个图标，如下图所示：</w:t>
      </w:r>
    </w:p>
    <w:p>
      <w:pPr>
        <w:ind w:firstLine="140" w:firstLineChars="50"/>
        <w:jc w:val="center"/>
        <w:rPr>
          <w:rFonts w:ascii="宋体" w:hAnsi="宋体" w:eastAsia="宋体"/>
          <w:sz w:val="28"/>
          <w:szCs w:val="32"/>
        </w:rPr>
      </w:pPr>
      <w:r>
        <w:rPr>
          <w:rFonts w:hint="eastAsia" w:ascii="宋体" w:hAnsi="宋体" w:eastAsia="宋体"/>
          <w:sz w:val="28"/>
          <w:szCs w:val="32"/>
        </w:rPr>
        <w:drawing>
          <wp:inline distT="0" distB="0" distL="0" distR="0">
            <wp:extent cx="1285875" cy="552450"/>
            <wp:effectExtent l="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85875" cy="552450"/>
                    </a:xfrm>
                    <a:prstGeom prst="rect">
                      <a:avLst/>
                    </a:prstGeom>
                    <a:noFill/>
                    <a:ln>
                      <a:noFill/>
                    </a:ln>
                  </pic:spPr>
                </pic:pic>
              </a:graphicData>
            </a:graphic>
          </wp:inline>
        </w:drawing>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4.为方便使用，可直接将此图标复制或剪切至桌面。</w:t>
      </w:r>
    </w:p>
    <w:p>
      <w:pPr>
        <w:spacing w:before="156" w:beforeLines="50" w:after="156" w:afterLines="50"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WIN7、W</w:t>
      </w:r>
      <w:r>
        <w:rPr>
          <w:rFonts w:asciiTheme="minorEastAsia" w:hAnsiTheme="minorEastAsia"/>
          <w:b/>
          <w:color w:val="000000" w:themeColor="text1"/>
          <w:sz w:val="24"/>
          <w:szCs w:val="24"/>
          <w14:textFill>
            <w14:solidFill>
              <w14:schemeClr w14:val="tx1"/>
            </w14:solidFill>
          </w14:textFill>
        </w:rPr>
        <w:t>IN10</w:t>
      </w:r>
      <w:r>
        <w:rPr>
          <w:rFonts w:hint="eastAsia" w:asciiTheme="minorEastAsia" w:hAnsiTheme="minorEastAsia"/>
          <w:b/>
          <w:color w:val="000000" w:themeColor="text1"/>
          <w:sz w:val="24"/>
          <w:szCs w:val="24"/>
          <w14:textFill>
            <w14:solidFill>
              <w14:schemeClr w14:val="tx1"/>
            </w14:solidFill>
          </w14:textFill>
        </w:rPr>
        <w:t>系统</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1.打开“计算机”；</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w:t>
      </w:r>
      <w:r>
        <w:rPr>
          <w:rFonts w:asciiTheme="minorEastAsia" w:hAnsiTheme="minorEastAsia"/>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在空白处点击右键，选择“添加一个网络位置”；</w:t>
      </w:r>
    </w:p>
    <w:p>
      <w:pPr>
        <w:jc w:val="center"/>
        <w:rPr>
          <w:rFonts w:ascii="宋体" w:hAnsi="宋体" w:eastAsia="宋体"/>
          <w:sz w:val="28"/>
          <w:szCs w:val="32"/>
        </w:rPr>
      </w:pPr>
      <w:r>
        <w:rPr>
          <w:rFonts w:hint="eastAsia" w:ascii="宋体" w:hAnsi="宋体" w:eastAsia="宋体"/>
          <w:sz w:val="28"/>
          <w:szCs w:val="32"/>
        </w:rPr>
        <w:drawing>
          <wp:inline distT="0" distB="0" distL="0" distR="0">
            <wp:extent cx="2286000" cy="1704975"/>
            <wp:effectExtent l="0" t="0" r="0"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286000" cy="1704975"/>
                    </a:xfrm>
                    <a:prstGeom prst="rect">
                      <a:avLst/>
                    </a:prstGeom>
                    <a:noFill/>
                    <a:ln>
                      <a:noFill/>
                    </a:ln>
                  </pic:spPr>
                </pic:pic>
              </a:graphicData>
            </a:graphic>
          </wp:inline>
        </w:drawing>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3.点击“下一步”直到出现如下窗口，在其中输入</w:t>
      </w:r>
      <w:r>
        <w:fldChar w:fldCharType="begin"/>
      </w:r>
      <w:r>
        <w:instrText xml:space="preserve"> HYPERLINK "ftp://192.168.20.2" </w:instrText>
      </w:r>
      <w:r>
        <w:fldChar w:fldCharType="separate"/>
      </w:r>
      <w:r>
        <w:rPr>
          <w:rFonts w:hint="eastAsia" w:asciiTheme="minorEastAsia" w:hAnsiTheme="minorEastAsia"/>
          <w:color w:val="000000" w:themeColor="text1"/>
          <w:sz w:val="24"/>
          <w:szCs w:val="24"/>
          <w14:textFill>
            <w14:solidFill>
              <w14:schemeClr w14:val="tx1"/>
            </w14:solidFill>
          </w14:textFill>
        </w:rPr>
        <w:t>ftp://192.168.20.2</w:t>
      </w:r>
      <w:r>
        <w:rPr>
          <w:rFonts w:hint="eastAsia"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w:t>
      </w:r>
    </w:p>
    <w:p>
      <w:pPr>
        <w:jc w:val="center"/>
        <w:rPr>
          <w:rFonts w:ascii="宋体" w:hAnsi="宋体" w:eastAsia="宋体"/>
          <w:sz w:val="28"/>
          <w:szCs w:val="32"/>
        </w:rPr>
      </w:pPr>
      <w:r>
        <w:rPr>
          <w:rFonts w:hint="eastAsia" w:ascii="宋体" w:hAnsi="宋体" w:eastAsia="宋体"/>
          <w:sz w:val="28"/>
          <w:szCs w:val="32"/>
        </w:rPr>
        <w:drawing>
          <wp:inline distT="0" distB="0" distL="0" distR="0">
            <wp:extent cx="4657725" cy="3952875"/>
            <wp:effectExtent l="1905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657725" cy="3952875"/>
                    </a:xfrm>
                    <a:prstGeom prst="rect">
                      <a:avLst/>
                    </a:prstGeom>
                    <a:noFill/>
                    <a:ln>
                      <a:noFill/>
                    </a:ln>
                  </pic:spPr>
                </pic:pic>
              </a:graphicData>
            </a:graphic>
          </wp:inline>
        </w:drawing>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4.一直点击“下一步”直至完成，你会发现在“计算机”的“网络位置”下边多了一个图标，如下图所示：</w:t>
      </w:r>
    </w:p>
    <w:p>
      <w:pPr>
        <w:jc w:val="center"/>
        <w:rPr>
          <w:rFonts w:ascii="宋体" w:hAnsi="宋体" w:eastAsia="宋体"/>
          <w:sz w:val="28"/>
          <w:szCs w:val="32"/>
        </w:rPr>
      </w:pPr>
      <w:r>
        <w:rPr>
          <w:rFonts w:hint="eastAsia" w:ascii="宋体" w:hAnsi="宋体" w:eastAsia="宋体"/>
          <w:sz w:val="28"/>
          <w:szCs w:val="32"/>
        </w:rPr>
        <w:drawing>
          <wp:inline distT="0" distB="0" distL="0" distR="0">
            <wp:extent cx="1390650" cy="657225"/>
            <wp:effectExtent l="0" t="0" r="0" b="952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90650" cy="657225"/>
                    </a:xfrm>
                    <a:prstGeom prst="rect">
                      <a:avLst/>
                    </a:prstGeom>
                    <a:noFill/>
                    <a:ln>
                      <a:noFill/>
                    </a:ln>
                  </pic:spPr>
                </pic:pic>
              </a:graphicData>
            </a:graphic>
          </wp:inline>
        </w:drawing>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5.为方便使用，可直接将此图标复制或剪切至桌面。</w:t>
      </w:r>
    </w:p>
    <w:p>
      <w:pPr>
        <w:pStyle w:val="4"/>
        <w:spacing w:line="460" w:lineRule="exact"/>
        <w:jc w:val="center"/>
        <w:rPr>
          <w:rFonts w:asciiTheme="majorEastAsia" w:hAnsiTheme="majorEastAsia" w:eastAsiaTheme="majorEastAsia"/>
          <w:sz w:val="22"/>
        </w:rPr>
      </w:pPr>
      <w:bookmarkStart w:id="19" w:name="_Toc36491842"/>
      <w:r>
        <w:rPr>
          <w:rFonts w:hint="eastAsia" w:asciiTheme="majorEastAsia" w:hAnsiTheme="majorEastAsia" w:eastAsiaTheme="majorEastAsia"/>
          <w:sz w:val="24"/>
        </w:rPr>
        <w:t>（二）</w:t>
      </w:r>
      <w:r>
        <w:rPr>
          <w:rFonts w:hint="eastAsia" w:asciiTheme="majorEastAsia" w:hAnsiTheme="majorEastAsia" w:eastAsiaTheme="majorEastAsia"/>
          <w:color w:val="000000" w:themeColor="text1"/>
          <w:sz w:val="24"/>
          <w:szCs w:val="24"/>
          <w14:textFill>
            <w14:solidFill>
              <w14:schemeClr w14:val="tx1"/>
            </w14:solidFill>
          </w14:textFill>
        </w:rPr>
        <w:t>教室一体机使用注意事项</w:t>
      </w:r>
      <w:bookmarkEnd w:id="19"/>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1.教室触控一体机管理责任书</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t>为</w:t>
      </w:r>
      <w:r>
        <w:rPr>
          <w:rFonts w:hint="eastAsia" w:asciiTheme="minorEastAsia" w:hAnsiTheme="minorEastAsia"/>
          <w:color w:val="000000" w:themeColor="text1"/>
          <w:sz w:val="24"/>
          <w:szCs w:val="24"/>
          <w14:textFill>
            <w14:solidFill>
              <w14:schemeClr w14:val="tx1"/>
            </w14:solidFill>
          </w14:textFill>
        </w:rPr>
        <w:t>规范学校数据资产</w:t>
      </w:r>
      <w:r>
        <w:rPr>
          <w:rFonts w:asciiTheme="minorEastAsia" w:hAnsiTheme="minorEastAsia"/>
          <w:color w:val="000000" w:themeColor="text1"/>
          <w:sz w:val="24"/>
          <w:szCs w:val="24"/>
          <w14:textFill>
            <w14:solidFill>
              <w14:schemeClr w14:val="tx1"/>
            </w14:solidFill>
          </w14:textFill>
        </w:rPr>
        <w:t>管理，提高</w:t>
      </w:r>
      <w:r>
        <w:rPr>
          <w:rFonts w:hint="eastAsia" w:asciiTheme="minorEastAsia" w:hAnsiTheme="minorEastAsia"/>
          <w:color w:val="000000" w:themeColor="text1"/>
          <w:sz w:val="24"/>
          <w:szCs w:val="24"/>
          <w14:textFill>
            <w14:solidFill>
              <w14:schemeClr w14:val="tx1"/>
            </w14:solidFill>
          </w14:textFill>
        </w:rPr>
        <w:t>教室触控一体机</w:t>
      </w:r>
      <w:r>
        <w:rPr>
          <w:rFonts w:asciiTheme="minorEastAsia" w:hAnsiTheme="minorEastAsia"/>
          <w:color w:val="000000" w:themeColor="text1"/>
          <w:sz w:val="24"/>
          <w:szCs w:val="24"/>
          <w14:textFill>
            <w14:solidFill>
              <w14:schemeClr w14:val="tx1"/>
            </w14:solidFill>
          </w14:textFill>
        </w:rPr>
        <w:t>设备的使用</w:t>
      </w:r>
      <w:r>
        <w:rPr>
          <w:rFonts w:hint="eastAsia" w:asciiTheme="minorEastAsia" w:hAnsiTheme="minorEastAsia"/>
          <w:color w:val="000000" w:themeColor="text1"/>
          <w:sz w:val="24"/>
          <w:szCs w:val="24"/>
          <w14:textFill>
            <w14:solidFill>
              <w14:schemeClr w14:val="tx1"/>
            </w14:solidFill>
          </w14:textFill>
        </w:rPr>
        <w:t>寿命</w:t>
      </w:r>
      <w:r>
        <w:rPr>
          <w:rFonts w:asciiTheme="minorEastAsia" w:hAnsiTheme="minorEastAsia"/>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减少设备故障率，保障课堂的正常教学秩序，</w:t>
      </w:r>
      <w:r>
        <w:rPr>
          <w:rFonts w:asciiTheme="minorEastAsia" w:hAnsiTheme="minorEastAsia"/>
          <w:color w:val="000000" w:themeColor="text1"/>
          <w:sz w:val="24"/>
          <w:szCs w:val="24"/>
          <w14:textFill>
            <w14:solidFill>
              <w14:schemeClr w14:val="tx1"/>
            </w14:solidFill>
          </w14:textFill>
        </w:rPr>
        <w:t>特签订</w:t>
      </w:r>
      <w:r>
        <w:rPr>
          <w:rFonts w:hint="eastAsia" w:asciiTheme="minorEastAsia" w:hAnsiTheme="minorEastAsia"/>
          <w:color w:val="000000" w:themeColor="text1"/>
          <w:sz w:val="24"/>
          <w:szCs w:val="24"/>
          <w14:textFill>
            <w14:solidFill>
              <w14:schemeClr w14:val="tx1"/>
            </w14:solidFill>
          </w14:textFill>
        </w:rPr>
        <w:t>教室触控一体机</w:t>
      </w:r>
      <w:r>
        <w:rPr>
          <w:rFonts w:asciiTheme="minorEastAsia" w:hAnsiTheme="minorEastAsia"/>
          <w:color w:val="000000" w:themeColor="text1"/>
          <w:sz w:val="24"/>
          <w:szCs w:val="24"/>
          <w14:textFill>
            <w14:solidFill>
              <w14:schemeClr w14:val="tx1"/>
            </w14:solidFill>
          </w14:textFill>
        </w:rPr>
        <w:t>设备安全使用管理责任书。</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（1）目标</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教师、学生养成规范管理、使用触控一体机良好习惯。</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触控一体机管理有专人、有措施，管理到位，责任落实，设备完好率达100%。</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3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③</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触控一体机干净整洁、摆放位置合适，线路整齐。</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（2）具体要求</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每学期开始前，数据中心将全部班级的触控一体机进行维护检修，达到最佳运行状态后交付给班级使用。年级验收无问题，签订《教室触控一体机管理责任书》（一式两份）后生效。每学期放假前，数据中心对全部班级的触控一体机进行验收。</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各班设一名专职触控一体机管理员，负责本班触控一体机的管理和培训。</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3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③</w:t>
      </w:r>
      <w:r>
        <w:rPr>
          <w:rFonts w:asciiTheme="minorEastAsia" w:hAnsiTheme="minorEastAsia"/>
          <w:color w:val="000000" w:themeColor="text1"/>
          <w:sz w:val="24"/>
          <w:szCs w:val="24"/>
          <w14:textFill>
            <w14:solidFill>
              <w14:schemeClr w14:val="tx1"/>
            </w14:solidFill>
          </w14:textFill>
        </w:rPr>
        <w:fldChar w:fldCharType="end"/>
      </w:r>
      <w:r>
        <w:rPr>
          <w:rFonts w:asciiTheme="minorEastAsia" w:hAnsiTheme="minorEastAsia"/>
          <w:color w:val="000000" w:themeColor="text1"/>
          <w:sz w:val="24"/>
          <w:szCs w:val="24"/>
          <w14:textFill>
            <w14:solidFill>
              <w14:schemeClr w14:val="tx1"/>
            </w14:solidFill>
          </w14:textFill>
        </w:rPr>
        <w:t>任何人不许随意拆卸设备中的各种部件，不许随意增、删或改动其原软件系统；不得</w:t>
      </w:r>
      <w:r>
        <w:rPr>
          <w:rFonts w:hint="eastAsia" w:asciiTheme="minorEastAsia" w:hAnsiTheme="minorEastAsia"/>
          <w:color w:val="000000" w:themeColor="text1"/>
          <w:sz w:val="24"/>
          <w:szCs w:val="24"/>
          <w14:textFill>
            <w14:solidFill>
              <w14:schemeClr w14:val="tx1"/>
            </w14:solidFill>
          </w14:textFill>
        </w:rPr>
        <w:t>随意</w:t>
      </w:r>
      <w:r>
        <w:rPr>
          <w:rFonts w:asciiTheme="minorEastAsia" w:hAnsiTheme="minorEastAsia"/>
          <w:color w:val="000000" w:themeColor="text1"/>
          <w:sz w:val="24"/>
          <w:szCs w:val="24"/>
          <w14:textFill>
            <w14:solidFill>
              <w14:schemeClr w14:val="tx1"/>
            </w14:solidFill>
          </w14:textFill>
        </w:rPr>
        <w:t>动用</w:t>
      </w:r>
      <w:r>
        <w:rPr>
          <w:rFonts w:hint="eastAsia" w:asciiTheme="minorEastAsia" w:hAnsiTheme="minorEastAsia"/>
          <w:color w:val="000000" w:themeColor="text1"/>
          <w:sz w:val="24"/>
          <w:szCs w:val="24"/>
          <w14:textFill>
            <w14:solidFill>
              <w14:schemeClr w14:val="tx1"/>
            </w14:solidFill>
          </w14:textFill>
        </w:rPr>
        <w:t>触控一体机设备</w:t>
      </w:r>
      <w:r>
        <w:rPr>
          <w:rFonts w:asciiTheme="minorEastAsia" w:hAnsiTheme="minorEastAsia"/>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若</w:t>
      </w:r>
      <w:r>
        <w:rPr>
          <w:rFonts w:asciiTheme="minorEastAsia" w:hAnsiTheme="minorEastAsia"/>
          <w:color w:val="000000" w:themeColor="text1"/>
          <w:sz w:val="24"/>
          <w:szCs w:val="24"/>
          <w14:textFill>
            <w14:solidFill>
              <w14:schemeClr w14:val="tx1"/>
            </w14:solidFill>
          </w14:textFill>
        </w:rPr>
        <w:t>发现异常情况（软件、硬件）要及时上报</w:t>
      </w:r>
      <w:r>
        <w:rPr>
          <w:rFonts w:hint="eastAsia" w:asciiTheme="minorEastAsia" w:hAnsiTheme="minorEastAsia"/>
          <w:color w:val="000000" w:themeColor="text1"/>
          <w:sz w:val="24"/>
          <w:szCs w:val="24"/>
          <w14:textFill>
            <w14:solidFill>
              <w14:schemeClr w14:val="tx1"/>
            </w14:solidFill>
          </w14:textFill>
        </w:rPr>
        <w:t>学校数据中心</w:t>
      </w:r>
      <w:r>
        <w:rPr>
          <w:rFonts w:asciiTheme="minorEastAsia" w:hAnsiTheme="minorEastAsia"/>
          <w:color w:val="000000" w:themeColor="text1"/>
          <w:sz w:val="24"/>
          <w:szCs w:val="24"/>
          <w14:textFill>
            <w14:solidFill>
              <w14:schemeClr w14:val="tx1"/>
            </w14:solidFill>
          </w14:textFill>
        </w:rPr>
        <w:t>，并注意保护现场。</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4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④</w:t>
      </w:r>
      <w:r>
        <w:rPr>
          <w:rFonts w:asciiTheme="minorEastAsia" w:hAnsiTheme="minorEastAsia"/>
          <w:color w:val="000000" w:themeColor="text1"/>
          <w:sz w:val="24"/>
          <w:szCs w:val="24"/>
          <w14:textFill>
            <w14:solidFill>
              <w14:schemeClr w14:val="tx1"/>
            </w14:solidFill>
          </w14:textFill>
        </w:rPr>
        <w:fldChar w:fldCharType="end"/>
      </w:r>
      <w:r>
        <w:rPr>
          <w:rFonts w:asciiTheme="minorEastAsia" w:hAnsiTheme="minorEastAsia"/>
          <w:color w:val="000000" w:themeColor="text1"/>
          <w:sz w:val="24"/>
          <w:szCs w:val="24"/>
          <w14:textFill>
            <w14:solidFill>
              <w14:schemeClr w14:val="tx1"/>
            </w14:solidFill>
          </w14:textFill>
        </w:rPr>
        <w:t>本着“谁使用谁负责”的原则，使用完毕要按照程序关闭设备，同时关闭电源。</w:t>
      </w:r>
      <w:r>
        <w:rPr>
          <w:rFonts w:hint="eastAsia" w:asciiTheme="minorEastAsia" w:hAnsiTheme="minorEastAsia"/>
          <w:color w:val="000000" w:themeColor="text1"/>
          <w:sz w:val="24"/>
          <w:szCs w:val="24"/>
          <w14:textFill>
            <w14:solidFill>
              <w14:schemeClr w14:val="tx1"/>
            </w14:solidFill>
          </w14:textFill>
        </w:rPr>
        <w:t>并将触控一体机的</w:t>
      </w:r>
      <w:r>
        <w:rPr>
          <w:rFonts w:asciiTheme="minorEastAsia" w:hAnsiTheme="minorEastAsia"/>
          <w:color w:val="000000" w:themeColor="text1"/>
          <w:sz w:val="24"/>
          <w:szCs w:val="24"/>
          <w14:textFill>
            <w14:solidFill>
              <w14:schemeClr w14:val="tx1"/>
            </w14:solidFill>
          </w14:textFill>
        </w:rPr>
        <w:t>卫生</w:t>
      </w:r>
      <w:r>
        <w:rPr>
          <w:rFonts w:hint="eastAsia" w:asciiTheme="minorEastAsia" w:hAnsiTheme="minorEastAsia"/>
          <w:color w:val="000000" w:themeColor="text1"/>
          <w:sz w:val="24"/>
          <w:szCs w:val="24"/>
          <w14:textFill>
            <w14:solidFill>
              <w14:schemeClr w14:val="tx1"/>
            </w14:solidFill>
          </w14:textFill>
        </w:rPr>
        <w:t>整理好，无粉尘着落。另外，一体机属于电子易耗产品，为了延长一体机的使用寿命，更好地为大家服务，中午1</w:t>
      </w:r>
      <w:r>
        <w:rPr>
          <w:rFonts w:asciiTheme="minorEastAsia" w:hAnsiTheme="minorEastAsia"/>
          <w:color w:val="000000" w:themeColor="text1"/>
          <w:sz w:val="24"/>
          <w:szCs w:val="24"/>
          <w14:textFill>
            <w14:solidFill>
              <w14:schemeClr w14:val="tx1"/>
            </w14:solidFill>
          </w14:textFill>
        </w:rPr>
        <w:t>2点10</w:t>
      </w:r>
      <w:r>
        <w:rPr>
          <w:rFonts w:hint="eastAsia" w:asciiTheme="minorEastAsia" w:hAnsiTheme="minorEastAsia"/>
          <w:color w:val="000000" w:themeColor="text1"/>
          <w:sz w:val="24"/>
          <w:szCs w:val="24"/>
          <w14:textFill>
            <w14:solidFill>
              <w14:schemeClr w14:val="tx1"/>
            </w14:solidFill>
          </w14:textFill>
        </w:rPr>
        <w:t>分之前、</w:t>
      </w:r>
      <w:r>
        <w:rPr>
          <w:rFonts w:asciiTheme="minorEastAsia" w:hAnsiTheme="minorEastAsia"/>
          <w:color w:val="000000" w:themeColor="text1"/>
          <w:sz w:val="24"/>
          <w:szCs w:val="24"/>
          <w14:textFill>
            <w14:solidFill>
              <w14:schemeClr w14:val="tx1"/>
            </w14:solidFill>
          </w14:textFill>
        </w:rPr>
        <w:t>晚上</w:t>
      </w:r>
      <w:r>
        <w:rPr>
          <w:rFonts w:hint="eastAsia" w:asciiTheme="minorEastAsia" w:hAnsiTheme="minorEastAsia"/>
          <w:color w:val="000000" w:themeColor="text1"/>
          <w:sz w:val="24"/>
          <w:szCs w:val="24"/>
          <w14:textFill>
            <w14:solidFill>
              <w14:schemeClr w14:val="tx1"/>
            </w14:solidFill>
          </w14:textFill>
        </w:rPr>
        <w:t>1</w:t>
      </w:r>
      <w:r>
        <w:rPr>
          <w:rFonts w:asciiTheme="minorEastAsia" w:hAnsiTheme="minorEastAsia"/>
          <w:color w:val="000000" w:themeColor="text1"/>
          <w:sz w:val="24"/>
          <w:szCs w:val="24"/>
          <w14:textFill>
            <w14:solidFill>
              <w14:schemeClr w14:val="tx1"/>
            </w14:solidFill>
          </w14:textFill>
        </w:rPr>
        <w:t>0点之前</w:t>
      </w:r>
      <w:r>
        <w:rPr>
          <w:rFonts w:hint="eastAsia" w:asciiTheme="minorEastAsia" w:hAnsiTheme="minorEastAsia"/>
          <w:color w:val="000000" w:themeColor="text1"/>
          <w:sz w:val="24"/>
          <w:szCs w:val="24"/>
          <w14:textFill>
            <w14:solidFill>
              <w14:schemeClr w14:val="tx1"/>
            </w14:solidFill>
          </w14:textFill>
        </w:rPr>
        <w:t>务必</w:t>
      </w:r>
      <w:r>
        <w:rPr>
          <w:rFonts w:asciiTheme="minorEastAsia" w:hAnsiTheme="minorEastAsia"/>
          <w:color w:val="000000" w:themeColor="text1"/>
          <w:sz w:val="24"/>
          <w:szCs w:val="24"/>
          <w14:textFill>
            <w14:solidFill>
              <w14:schemeClr w14:val="tx1"/>
            </w14:solidFill>
          </w14:textFill>
        </w:rPr>
        <w:t>关机</w:t>
      </w:r>
      <w:r>
        <w:rPr>
          <w:rFonts w:hint="eastAsia" w:asciiTheme="minorEastAsia" w:hAnsiTheme="minorEastAsia"/>
          <w:color w:val="000000" w:themeColor="text1"/>
          <w:sz w:val="24"/>
          <w:szCs w:val="24"/>
          <w14:textFill>
            <w14:solidFill>
              <w14:schemeClr w14:val="tx1"/>
            </w14:solidFill>
          </w14:textFill>
        </w:rPr>
        <w:t>。数据中心将不定期进行网上巡视，发现没有按规定关闭的，全校通报并扣除相关班级的量化分。</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5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⑤</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用手触摸屏幕容易使屏幕有污渍，降低屏幕的敏感度，影响使用效果，在使用过程中务必使用触控笔操作大屏幕，严禁用手直接操作。在阳面位置的教室，在使用过程中，应注意关闭窗户拉好窗帘，避免阳光直晒。</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6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⑥</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大屏幕每周进行卫生清理，清理时用拧干净水的毛巾在关机状态下轻擦屏幕四边感应器及屏幕，确保屏幕干净、无灰尘和污渍，以此保证一体机触屏灵敏。一体机管理员每天用抹布清理一体机支架，确保一体机支架表面无灰尘。</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（3）责任追究</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爱护公物人人有责，班级触控一体机管理是每个首席导师的职责。</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首席导师是班级触控一体机管理的第一责任人，年级主任是年级触控一体机的第一责任人。</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3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③</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若因管理不到位，措施不得力，造成学校财产损失的，依照原价加倍处罚并重扣班级量化。</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（4）检查评估</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数据中心每月对教室触控一体机进行调研和维护，并将调研结果记入班级评价，作为班级评优树先的条件之一。</w:t>
      </w:r>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2.一体机使用</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（1）各任课教师上课前提前准备好手写笔、翻页笔，使用时，请垂直点击板面。用完后放在一体机托盘上。不得随意跟其他班级调换、拆卸、损坏、丢失。</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一体机使用属于教育教学专用，不准擅自安装、下载和使用与教学无关软件（如聊QQ，微信，上网，玩游戏等），不得私自更改计算机属性设置。违者将首先对班级多媒体管理员进行相应的处理；若其他学生私自使用或不听从管理员劝阻的，将视情节严重给予相应处分。</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（3）上课教师或学生在使用一体机时，必须按照正确的使用方法，正常关机；在一体机使用完毕和上课用不到时（如体育课、晚自习、课间、吃饭时间等）及时关机。</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 xml:space="preserve">开关机方法：按一下开关机键，按钮呈现蓝色则是开机状态；在开机状态下，按一下开关机键，按钮成蓝色则是待机状态；点击“开始”菜单中的“关机”，按钮呈现红则为关机状态（长按开关机键，按钮呈现红色则为关机状态）； </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（4）一体机位置摆放在教室黑板的左边，不得遮挡黑板；靠近一体机的窗户要关闭，严禁学生在周围打闹。</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（5）管理员使用保管好一体机配备的相关设备（如触控教鞭），设备有人为损坏由班级赔偿。</w:t>
      </w:r>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3.一体机常见问题及解决方法</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（1）一体机提示无信号怎么办？</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一体机无信号很有可能是进入了H</w:t>
      </w:r>
      <w:r>
        <w:rPr>
          <w:rFonts w:asciiTheme="minorEastAsia" w:hAnsiTheme="minorEastAsia"/>
          <w:color w:val="000000" w:themeColor="text1"/>
          <w:sz w:val="24"/>
          <w:szCs w:val="24"/>
          <w14:textFill>
            <w14:solidFill>
              <w14:schemeClr w14:val="tx1"/>
            </w14:solidFill>
          </w14:textFill>
        </w:rPr>
        <w:t>DMI1</w:t>
      </w:r>
      <w:r>
        <w:rPr>
          <w:rFonts w:hint="eastAsia" w:asciiTheme="minorEastAsia" w:hAnsiTheme="minorEastAsia"/>
          <w:color w:val="000000" w:themeColor="text1"/>
          <w:sz w:val="24"/>
          <w:szCs w:val="24"/>
          <w14:textFill>
            <w14:solidFill>
              <w14:schemeClr w14:val="tx1"/>
            </w14:solidFill>
          </w14:textFill>
        </w:rPr>
        <w:t>，打开一体机屏幕下方的设置按钮，点击进入</w:t>
      </w:r>
      <w:r>
        <w:rPr>
          <w:rFonts w:asciiTheme="minorEastAsia" w:hAnsiTheme="minorEastAsia"/>
          <w:color w:val="000000" w:themeColor="text1"/>
          <w:sz w:val="24"/>
          <w:szCs w:val="24"/>
          <w14:textFill>
            <w14:solidFill>
              <w14:schemeClr w14:val="tx1"/>
            </w14:solidFill>
          </w14:textFill>
        </w:rPr>
        <w:t>PC</w:t>
      </w:r>
      <w:r>
        <w:rPr>
          <w:rFonts w:hint="eastAsia" w:asciiTheme="minorEastAsia" w:hAnsiTheme="minorEastAsia"/>
          <w:color w:val="000000" w:themeColor="text1"/>
          <w:sz w:val="24"/>
          <w:szCs w:val="24"/>
          <w14:textFill>
            <w14:solidFill>
              <w14:schemeClr w14:val="tx1"/>
            </w14:solidFill>
          </w14:textFill>
        </w:rPr>
        <w:t>端即可。</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（2）一体机网络连接不上如何解决？</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①若有年级报修网络连接不上，请带上检测网络的工具前去查看情况，也可以咨询报修人具体情况，拍照检查；</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②先检查网线头是否插上，指示灯是否亮光，若不亮光则检测网线是否联通，不通则要重新制作网线头；</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③若网线没有问题，则要查看一体机是否连接上了有线网络，若没有则进入Android端关闭无线网络，打开有线网络重新连接。</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（3）一体机开不开机怎么办？</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检查电源线是否连接好；</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查一体机下方的总电源键是否打开；</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3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③</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检查教室总电源是否跳闸：</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（4）一体机无法触屏怎么办？</w:t>
      </w:r>
      <w:r>
        <w:rPr>
          <w:rFonts w:asciiTheme="minorEastAsia" w:hAnsiTheme="minorEastAsia"/>
          <w:color w:val="000000" w:themeColor="text1"/>
          <w:sz w:val="24"/>
          <w:szCs w:val="24"/>
          <w14:textFill>
            <w14:solidFill>
              <w14:schemeClr w14:val="tx1"/>
            </w14:solidFill>
          </w14:textFill>
        </w:rPr>
        <w:t xml:space="preserve"> </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遥控按</w:t>
      </w:r>
      <w:r>
        <w:rPr>
          <w:rFonts w:asciiTheme="minorEastAsia" w:hAnsiTheme="minorEastAsia"/>
          <w:color w:val="000000" w:themeColor="text1"/>
          <w:sz w:val="24"/>
          <w:szCs w:val="24"/>
          <w14:textFill>
            <w14:solidFill>
              <w14:schemeClr w14:val="tx1"/>
            </w14:solidFill>
          </w14:textFill>
        </w:rPr>
        <w:t>input1379</w:t>
      </w:r>
      <w:r>
        <w:rPr>
          <w:rFonts w:hint="eastAsia" w:asciiTheme="minorEastAsia" w:hAnsiTheme="minorEastAsia"/>
          <w:color w:val="000000" w:themeColor="text1"/>
          <w:sz w:val="24"/>
          <w:szCs w:val="24"/>
          <w14:textFill>
            <w14:solidFill>
              <w14:schemeClr w14:val="tx1"/>
            </w14:solidFill>
          </w14:textFill>
        </w:rPr>
        <w:t>，打开调试菜单，在菜单中选择电视复位，点击打开进行复位。</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（5）一体机老是提示自动更新怎么办？</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首先打开希沃管家，给C盘解冻重启；重启之后将病毒防护关闭，将W</w:t>
      </w:r>
      <w:r>
        <w:rPr>
          <w:rFonts w:asciiTheme="minorEastAsia" w:hAnsiTheme="minorEastAsia"/>
          <w:color w:val="000000" w:themeColor="text1"/>
          <w:sz w:val="24"/>
          <w:szCs w:val="24"/>
          <w14:textFill>
            <w14:solidFill>
              <w14:schemeClr w14:val="tx1"/>
            </w14:solidFill>
          </w14:textFill>
        </w:rPr>
        <w:t>indows update</w:t>
      </w:r>
      <w:r>
        <w:rPr>
          <w:rFonts w:hint="eastAsia" w:asciiTheme="minorEastAsia" w:hAnsiTheme="minorEastAsia"/>
          <w:color w:val="000000" w:themeColor="text1"/>
          <w:sz w:val="24"/>
          <w:szCs w:val="24"/>
          <w14:textFill>
            <w14:solidFill>
              <w14:schemeClr w14:val="tx1"/>
            </w14:solidFill>
          </w14:textFill>
        </w:rPr>
        <w:t>禁用并停止，点击应用，最后点击确定；设置完成后将C盘冻结重启即可。</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（6）一体机外接电脑时没有声音怎么办？</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长按如下图所示的小喇叭，选择音频设备，将英特尔（R）显示器音频设为默认即可。</w:t>
      </w:r>
    </w:p>
    <w:p>
      <w:pPr>
        <w:jc w:val="center"/>
        <w:rPr>
          <w:rFonts w:ascii="宋体" w:hAnsi="宋体" w:eastAsia="宋体"/>
          <w:color w:val="000000" w:themeColor="text1"/>
          <w:sz w:val="28"/>
          <w:szCs w:val="24"/>
          <w14:textFill>
            <w14:solidFill>
              <w14:schemeClr w14:val="tx1"/>
            </w14:solidFill>
          </w14:textFill>
        </w:rPr>
      </w:pPr>
      <w:r>
        <w:rPr>
          <w:rFonts w:ascii="宋体" w:hAnsi="宋体" w:eastAsia="宋体"/>
          <w:color w:val="000000" w:themeColor="text1"/>
          <w:sz w:val="28"/>
          <w:szCs w:val="24"/>
          <w14:textFill>
            <w14:solidFill>
              <w14:schemeClr w14:val="tx1"/>
            </w14:solidFill>
          </w14:textFill>
        </w:rPr>
        <w:drawing>
          <wp:inline distT="0" distB="0" distL="0" distR="0">
            <wp:extent cx="1752600" cy="176593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cstate="print"/>
                    <a:stretch>
                      <a:fillRect/>
                    </a:stretch>
                  </pic:blipFill>
                  <pic:spPr>
                    <a:xfrm>
                      <a:off x="0" y="0"/>
                      <a:ext cx="1795936" cy="1809988"/>
                    </a:xfrm>
                    <a:prstGeom prst="rect">
                      <a:avLst/>
                    </a:prstGeom>
                  </pic:spPr>
                </pic:pic>
              </a:graphicData>
            </a:graphic>
          </wp:inline>
        </w:drawing>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（7）一体机C盘满了怎么办？</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重装系统</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自行下载软件清理系统垃圾（软件安装需要在</w:t>
      </w:r>
      <w:r>
        <w:rPr>
          <w:rFonts w:asciiTheme="minorEastAsia" w:hAnsiTheme="minorEastAsia"/>
          <w:color w:val="000000" w:themeColor="text1"/>
          <w:sz w:val="24"/>
          <w:szCs w:val="24"/>
          <w14:textFill>
            <w14:solidFill>
              <w14:schemeClr w14:val="tx1"/>
            </w14:solidFill>
          </w14:textFill>
        </w:rPr>
        <w:t>C</w:t>
      </w:r>
      <w:r>
        <w:rPr>
          <w:rFonts w:hint="eastAsia" w:asciiTheme="minorEastAsia" w:hAnsiTheme="minorEastAsia"/>
          <w:color w:val="000000" w:themeColor="text1"/>
          <w:sz w:val="24"/>
          <w:szCs w:val="24"/>
          <w14:textFill>
            <w14:solidFill>
              <w14:schemeClr w14:val="tx1"/>
            </w14:solidFill>
          </w14:textFill>
        </w:rPr>
        <w:t>盘解冻的情况下进行）</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备注：若遇到解决不了的问题可以联系4</w:t>
      </w:r>
      <w:r>
        <w:rPr>
          <w:rFonts w:asciiTheme="minorEastAsia" w:hAnsiTheme="minorEastAsia"/>
          <w:color w:val="000000" w:themeColor="text1"/>
          <w:sz w:val="24"/>
          <w:szCs w:val="24"/>
          <w14:textFill>
            <w14:solidFill>
              <w14:schemeClr w14:val="tx1"/>
            </w14:solidFill>
          </w14:textFill>
        </w:rPr>
        <w:t>001862505</w:t>
      </w:r>
      <w:r>
        <w:rPr>
          <w:rFonts w:hint="eastAsia" w:asciiTheme="minorEastAsia" w:hAnsiTheme="minorEastAsia"/>
          <w:color w:val="000000" w:themeColor="text1"/>
          <w:sz w:val="24"/>
          <w:szCs w:val="24"/>
          <w14:textFill>
            <w14:solidFill>
              <w14:schemeClr w14:val="tx1"/>
            </w14:solidFill>
          </w14:textFill>
        </w:rPr>
        <w:t>咨询；或者关注希沃官方微信号进行咨询。</w:t>
      </w:r>
    </w:p>
    <w:p>
      <w:pPr>
        <w:pStyle w:val="4"/>
        <w:spacing w:line="460" w:lineRule="exact"/>
        <w:jc w:val="center"/>
        <w:rPr>
          <w:rFonts w:asciiTheme="majorEastAsia" w:hAnsiTheme="majorEastAsia" w:eastAsiaTheme="majorEastAsia"/>
          <w:sz w:val="24"/>
        </w:rPr>
      </w:pPr>
      <w:bookmarkStart w:id="20" w:name="_Toc36491844"/>
      <w:r>
        <w:rPr>
          <w:rFonts w:hint="eastAsia" w:asciiTheme="majorEastAsia" w:hAnsiTheme="majorEastAsia" w:eastAsiaTheme="majorEastAsia"/>
          <w:sz w:val="24"/>
        </w:rPr>
        <w:t>（三）打印机使用说明和注意事项</w:t>
      </w:r>
      <w:bookmarkEnd w:id="20"/>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打印机给我们的工作带来了极大的便利，提高了我们的工作效率，掌握正确使用打印机的方法是每个老师必会的技能，它可以有效的避免打印机的故障，节约打印纸和碳粉，提高打印机的使用效率。本学期学校为每个年级都配备了打印机，下面给大家介绍一下打印机的使用方法。</w:t>
      </w:r>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1.打印的基本步骤</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（1）根据打印需求，在相应位置放入纸张。打印机下方纸盒（以下称自动送纸盒）放A4、B5、A3纸，打印机侧方送纸盒（以下称手动送纸盒）放B4纸张，这样设置在文档调整好纸张类型，打印机不需要做相关设置。</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注：A所示，将A慢慢抽出放入纸张。放入纸张后将B向下压到底(一定要压到底)，然后用右手拇指和食指捏紧C下方将C的左右压缩弹簧压缩到底后再前后调节选择合适的纸张规格。调节纸张纵向宽度时用拇指和食指将D的压缩弹簧按压到底后再前后移动托盘。</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-78740</wp:posOffset>
                </wp:positionH>
                <wp:positionV relativeFrom="paragraph">
                  <wp:posOffset>43815</wp:posOffset>
                </wp:positionV>
                <wp:extent cx="5765800" cy="1277620"/>
                <wp:effectExtent l="0" t="0" r="6350" b="17780"/>
                <wp:wrapNone/>
                <wp:docPr id="250" name="组合 250"/>
                <wp:cNvGraphicFramePr/>
                <a:graphic xmlns:a="http://schemas.openxmlformats.org/drawingml/2006/main">
                  <a:graphicData uri="http://schemas.microsoft.com/office/word/2010/wordprocessingGroup">
                    <wpg:wgp>
                      <wpg:cNvGrpSpPr/>
                      <wpg:grpSpPr>
                        <a:xfrm>
                          <a:off x="0" y="0"/>
                          <a:ext cx="5765800" cy="1277620"/>
                          <a:chOff x="0" y="0"/>
                          <a:chExt cx="5969000" cy="1277620"/>
                        </a:xfrm>
                      </wpg:grpSpPr>
                      <pic:pic xmlns:pic="http://schemas.openxmlformats.org/drawingml/2006/picture">
                        <pic:nvPicPr>
                          <pic:cNvPr id="65" name="图片 65" descr="https://wx2.qq.com/cgi-bin/mmwebwx-bin/webwxgetmsgimg?&amp;MsgID=3999659799494522426&amp;skey=%40crypt_620f11e6_ab2816f6934a8d37728f871eed6d97a6"/>
                          <pic:cNvPicPr>
                            <a:picLocks noChangeAspect="1"/>
                          </pic:cNvPicPr>
                        </pic:nvPicPr>
                        <pic:blipFill>
                          <a:blip r:embed="rId45" cstate="print">
                            <a:extLst>
                              <a:ext uri="{28A0092B-C50C-407E-A947-70E740481C1C}">
                                <a14:useLocalDpi xmlns:a14="http://schemas.microsoft.com/office/drawing/2010/main" val="0"/>
                              </a:ext>
                            </a:extLst>
                          </a:blip>
                          <a:srcRect b="27229"/>
                          <a:stretch>
                            <a:fillRect/>
                          </a:stretch>
                        </pic:blipFill>
                        <pic:spPr>
                          <a:xfrm>
                            <a:off x="0" y="0"/>
                            <a:ext cx="1346200" cy="1200150"/>
                          </a:xfrm>
                          <a:prstGeom prst="rect">
                            <a:avLst/>
                          </a:prstGeom>
                          <a:noFill/>
                          <a:ln>
                            <a:noFill/>
                          </a:ln>
                        </pic:spPr>
                      </pic:pic>
                      <wps:wsp>
                        <wps:cNvPr id="96" name="对话气泡: 椭圆形 73"/>
                        <wps:cNvSpPr>
                          <a:spLocks noChangeArrowheads="1"/>
                        </wps:cNvSpPr>
                        <wps:spPr bwMode="auto">
                          <a:xfrm>
                            <a:off x="773430" y="881380"/>
                            <a:ext cx="571500" cy="396240"/>
                          </a:xfrm>
                          <a:prstGeom prst="wedgeEllipseCallout">
                            <a:avLst>
                              <a:gd name="adj1" fmla="val -62444"/>
                              <a:gd name="adj2" fmla="val -54968"/>
                            </a:avLst>
                          </a:prstGeom>
                          <a:solidFill>
                            <a:srgbClr val="FFFFFF"/>
                          </a:solidFill>
                          <a:ln w="9525">
                            <a:solidFill>
                              <a:srgbClr val="000000"/>
                            </a:solidFill>
                            <a:miter lim="800000"/>
                          </a:ln>
                          <a:effectLst/>
                        </wps:spPr>
                        <wps:txbx>
                          <w:txbxContent>
                            <w:p>
                              <w:r>
                                <w:t>A</w:t>
                              </w:r>
                            </w:p>
                          </w:txbxContent>
                        </wps:txbx>
                        <wps:bodyPr rot="0" vert="horz" wrap="square" lIns="91440" tIns="45720" rIns="91440" bIns="45720" anchor="t" anchorCtr="0" upright="1">
                          <a:noAutofit/>
                        </wps:bodyPr>
                      </wps:wsp>
                      <pic:pic xmlns:pic="http://schemas.openxmlformats.org/drawingml/2006/picture">
                        <pic:nvPicPr>
                          <pic:cNvPr id="64" name="图片 64" descr="https://wx2.qq.com/cgi-bin/mmwebwx-bin/webwxgetmsgimg?&amp;MsgID=608850866374748708&amp;skey=%40crypt_620f11e6_ab2816f6934a8d37728f871eed6d97a6"/>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a:xfrm rot="-5400000">
                            <a:off x="1676400" y="-76200"/>
                            <a:ext cx="1016000" cy="1346200"/>
                          </a:xfrm>
                          <a:prstGeom prst="rect">
                            <a:avLst/>
                          </a:prstGeom>
                          <a:noFill/>
                          <a:ln>
                            <a:noFill/>
                          </a:ln>
                        </pic:spPr>
                      </pic:pic>
                      <wps:wsp>
                        <wps:cNvPr id="97" name="对话气泡: 椭圆形 72"/>
                        <wps:cNvSpPr/>
                        <wps:spPr>
                          <a:xfrm>
                            <a:off x="2049780" y="802640"/>
                            <a:ext cx="457200" cy="396240"/>
                          </a:xfrm>
                          <a:prstGeom prst="wedgeEllipseCallout">
                            <a:avLst>
                              <a:gd name="adj1" fmla="val 32778"/>
                              <a:gd name="adj2" fmla="val -7291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B</w:t>
                              </w:r>
                            </w:p>
                          </w:txbxContent>
                        </wps:txbx>
                        <wps:bodyPr upright="1"/>
                      </wps:wsp>
                      <pic:pic xmlns:pic="http://schemas.openxmlformats.org/drawingml/2006/picture">
                        <pic:nvPicPr>
                          <pic:cNvPr id="63" name="图片 63" descr="https://wx2.qq.com/cgi-bin/mmwebwx-bin/webwxgetmsgimg?&amp;MsgID=5723319936564708111&amp;skey=%40crypt_620f11e6_ab2816f6934a8d37728f871eed6d97a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a:xfrm rot="-5400000">
                            <a:off x="3206750" y="-76200"/>
                            <a:ext cx="1016000" cy="1358900"/>
                          </a:xfrm>
                          <a:prstGeom prst="rect">
                            <a:avLst/>
                          </a:prstGeom>
                          <a:noFill/>
                          <a:ln>
                            <a:noFill/>
                          </a:ln>
                        </pic:spPr>
                      </pic:pic>
                      <pic:pic xmlns:pic="http://schemas.openxmlformats.org/drawingml/2006/picture">
                        <pic:nvPicPr>
                          <pic:cNvPr id="62" name="图片 62" descr="https://wx2.qq.com/cgi-bin/mmwebwx-bin/webwxgetmsgimg?&amp;MsgID=6030421754396839369&amp;skey=%40crypt_620f11e6_ab2816f6934a8d37728f871eed6d97a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a:xfrm rot="-5400000">
                            <a:off x="4775200" y="-127000"/>
                            <a:ext cx="1028700" cy="1358900"/>
                          </a:xfrm>
                          <a:prstGeom prst="rect">
                            <a:avLst/>
                          </a:prstGeom>
                          <a:noFill/>
                          <a:ln>
                            <a:noFill/>
                          </a:ln>
                        </pic:spPr>
                      </pic:pic>
                      <wps:wsp>
                        <wps:cNvPr id="98" name="对话气泡: 椭圆形 70"/>
                        <wps:cNvSpPr/>
                        <wps:spPr>
                          <a:xfrm>
                            <a:off x="4151630" y="749935"/>
                            <a:ext cx="457200" cy="396240"/>
                          </a:xfrm>
                          <a:prstGeom prst="wedgeEllipseCallout">
                            <a:avLst>
                              <a:gd name="adj1" fmla="val -70833"/>
                              <a:gd name="adj2" fmla="val -5513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C       </w:t>
                              </w:r>
                            </w:p>
                          </w:txbxContent>
                        </wps:txbx>
                        <wps:bodyPr upright="1"/>
                      </wps:wsp>
                      <wps:wsp>
                        <wps:cNvPr id="99" name="对话气泡: 椭圆形 71"/>
                        <wps:cNvSpPr>
                          <a:spLocks noChangeArrowheads="1"/>
                        </wps:cNvSpPr>
                        <wps:spPr bwMode="auto">
                          <a:xfrm>
                            <a:off x="4794250" y="596900"/>
                            <a:ext cx="457200" cy="401955"/>
                          </a:xfrm>
                          <a:prstGeom prst="wedgeEllipseCallout">
                            <a:avLst>
                              <a:gd name="adj1" fmla="val 75000"/>
                              <a:gd name="adj2" fmla="val -33120"/>
                            </a:avLst>
                          </a:prstGeom>
                          <a:solidFill>
                            <a:srgbClr val="FFFFFF"/>
                          </a:solidFill>
                          <a:ln w="9525">
                            <a:solidFill>
                              <a:srgbClr val="000000"/>
                            </a:solidFill>
                            <a:miter lim="800000"/>
                          </a:ln>
                          <a:effectLst/>
                        </wps:spPr>
                        <wps:txbx>
                          <w:txbxContent>
                            <w:p>
                              <w:r>
                                <w:rPr>
                                  <w:rFonts w:hint="eastAsia"/>
                                </w:rPr>
                                <w:t>D</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2pt;margin-top:3.45pt;height:100.6pt;width:454pt;z-index:251678720;mso-width-relative:page;mso-height-relative:page;" coordsize="5969000,1277620" o:gfxdata="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">
                <o:lock v:ext="edit" aspectratio="f"/>
                <v:shape id="_x0000_s1026" o:spid="_x0000_s1026" o:spt="75" alt="https://wx2.qq.com/cgi-bin/mmwebwx-bin/webwxgetmsgimg?&amp;MsgID=3999659799494522426&amp;skey=%40crypt_620f11e6_ab2816f6934a8d37728f871eed6d97a6" type="#_x0000_t75" style="position:absolute;left:0;top:0;height:1200150;width:1346200;" filled="f" o:preferrelative="t" stroked="f" coordsize="21600,21600" o:gfxdata="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KAIugAAANsA&#10;AAAPAAAAAAAAAAEAIAAAACIAAABkcnMvZG93bnJldi54bWxQSwECFAAUAAAACACHTuJAMy8FnjsA&#10;AAA5AAAAEAAAAAAAAAABACAAAAAJAQAAZHJzL3NoYXBleG1sLnhtbFBLBQYAAAAABgAGAFsBAACz&#10;AwAAAAA=&#10;">
                  <v:fill on="f" focussize="0,0"/>
                  <v:stroke on="f"/>
                  <v:imagedata r:id="rId45" cropbottom="17845f" o:title=""/>
                  <o:lock v:ext="edit" aspectratio="t"/>
                </v:shape>
                <v:shape id="对话气泡: 椭圆形 73" o:spid="_x0000_s1026" o:spt="63" type="#_x0000_t63" style="position:absolute;left:773430;top:881380;height:396240;width:571500;" fillcolor="#FFFFFF" filled="t" stroked="t" coordsize="21600,21600" o:gfxdata="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gE7&#10;hcEAAADbAAAADwAAAAAAAAABACAAAAAiAAAAZHJzL2Rvd25yZXYueG1sUEsBAhQAFAAAAAgAh07i&#10;QDMvBZ47AAAAOQAAABAAAAAAAAAAAQAgAAAAEAEAAGRycy9zaGFwZXhtbC54bWxQSwUGAAAAAAYA&#10;BgBbAQAAugMAAAAA&#10;" adj="-2688,-1073">
                  <v:fill on="t" focussize="0,0"/>
                  <v:stroke color="#000000" miterlimit="8" joinstyle="miter"/>
                  <v:imagedata o:title=""/>
                  <o:lock v:ext="edit" aspectratio="f"/>
                  <v:textbox>
                    <w:txbxContent>
                      <w:p>
                        <w:r>
                          <w:t>A</w:t>
                        </w:r>
                      </w:p>
                    </w:txbxContent>
                  </v:textbox>
                </v:shape>
                <v:shape id="_x0000_s1026" o:spid="_x0000_s1026" o:spt="75" alt="https://wx2.qq.com/cgi-bin/mmwebwx-bin/webwxgetmsgimg?&amp;MsgID=608850866374748708&amp;skey=%40crypt_620f11e6_ab2816f6934a8d37728f871eed6d97a6" type="#_x0000_t75" style="position:absolute;left:1676400;top:-76200;height:1346200;width:1016000;rotation:-5898240f;" filled="f" o:preferrelative="t" stroked="f" coordsize="21600,21600" o:gfxdata="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27YK8AAAA&#10;2wAAAA8AAAAAAAAAAQAgAAAAIgAAAGRycy9kb3ducmV2LnhtbFBLAQIUABQAAAAIAIdO4kAzLwWe&#10;OwAAADkAAAAQAAAAAAAAAAEAIAAAAAsBAABkcnMvc2hhcGV4bWwueG1sUEsFBgAAAAAGAAYAWwEA&#10;ALUDAAAAAA==&#10;">
                  <v:fill on="f" focussize="0,0"/>
                  <v:stroke on="f"/>
                  <v:imagedata r:id="rId46" o:title=""/>
                  <o:lock v:ext="edit" aspectratio="t"/>
                </v:shape>
                <v:shape id="对话气泡: 椭圆形 72" o:spid="_x0000_s1026" o:spt="63" type="#_x0000_t63" style="position:absolute;left:2049780;top:802640;height:396240;width:457200;" fillcolor="#FFFFFF" filled="t" stroked="t" coordsize="21600,21600" o:gfxdata="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Aep28AAAA&#10;2wAAAA8AAAAAAAAAAQAgAAAAIgAAAGRycy9kb3ducmV2LnhtbFBLAQIUABQAAAAIAIdO4kAzLwWe&#10;OwAAADkAAAAQAAAAAAAAAAEAIAAAAAsBAABkcnMvc2hhcGV4bWwueG1sUEsFBgAAAAAGAAYAWwEA&#10;ALUDAAAAAA==&#10;" adj="17880,-4950">
                  <v:fill on="t" focussize="0,0"/>
                  <v:stroke color="#000000" joinstyle="miter"/>
                  <v:imagedata o:title=""/>
                  <o:lock v:ext="edit" aspectratio="f"/>
                  <v:textbox>
                    <w:txbxContent>
                      <w:p>
                        <w:r>
                          <w:rPr>
                            <w:rFonts w:hint="eastAsia"/>
                          </w:rPr>
                          <w:t>B</w:t>
                        </w:r>
                      </w:p>
                    </w:txbxContent>
                  </v:textbox>
                </v:shape>
                <v:shape id="_x0000_s1026" o:spid="_x0000_s1026" o:spt="75" alt="https://wx2.qq.com/cgi-bin/mmwebwx-bin/webwxgetmsgimg?&amp;MsgID=5723319936564708111&amp;skey=%40crypt_620f11e6_ab2816f6934a8d37728f871eed6d97a6" type="#_x0000_t75" style="position:absolute;left:3206750;top:-76200;height:1358900;width:1016000;rotation:-5898240f;" filled="f" o:preferrelative="t" stroked="f" coordsize="21600,21600" o:gfxdata="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RKpvQAA&#10;ANsAAAAPAAAAAAAAAAEAIAAAACIAAABkcnMvZG93bnJldi54bWxQSwECFAAUAAAACACHTuJAMy8F&#10;njsAAAA5AAAAEAAAAAAAAAABACAAAAAMAQAAZHJzL3NoYXBleG1sLnhtbFBLBQYAAAAABgAGAFsB&#10;AAC2AwAAAAA=&#10;">
                  <v:fill on="f" focussize="0,0"/>
                  <v:stroke on="f"/>
                  <v:imagedata r:id="rId47" o:title=""/>
                  <o:lock v:ext="edit" aspectratio="t"/>
                </v:shape>
                <v:shape id="_x0000_s1026" o:spid="_x0000_s1026" o:spt="75" alt="https://wx2.qq.com/cgi-bin/mmwebwx-bin/webwxgetmsgimg?&amp;MsgID=6030421754396839369&amp;skey=%40crypt_620f11e6_ab2816f6934a8d37728f871eed6d97a6" type="#_x0000_t75" style="position:absolute;left:4775200;top:-127000;height:1358900;width:1028700;rotation:-5898240f;" filled="f" o:preferrelative="t" stroked="f" coordsize="21600,21600" o:gfxdata="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j9brsAAADb&#10;AAAADwAAAAAAAAABACAAAAAiAAAAZHJzL2Rvd25yZXYueG1sUEsBAhQAFAAAAAgAh07iQDMvBZ47&#10;AAAAOQAAABAAAAAAAAAAAQAgAAAACgEAAGRycy9zaGFwZXhtbC54bWxQSwUGAAAAAAYABgBbAQAA&#10;tAMAAAAA&#10;">
                  <v:fill on="f" focussize="0,0"/>
                  <v:stroke on="f"/>
                  <v:imagedata r:id="rId48" o:title=""/>
                  <o:lock v:ext="edit" aspectratio="t"/>
                </v:shape>
                <v:shape id="对话气泡: 椭圆形 70" o:spid="_x0000_s1026" o:spt="63" type="#_x0000_t63" style="position:absolute;left:4151630;top:749935;height:396240;width:457200;" fillcolor="#FFFFFF" filled="t" stroked="t" coordsize="21600,21600" o:gfxdata="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mBAO8AAAA&#10;2wAAAA8AAAAAAAAAAQAgAAAAIgAAAGRycy9kb3ducmV2LnhtbFBLAQIUABQAAAAIAIdO4kAzLwWe&#10;OwAAADkAAAAQAAAAAAAAAAEAIAAAAAsBAABkcnMvc2hhcGV4bWwueG1sUEsFBgAAAAAGAAYAWwEA&#10;ALUDAAAAAA==&#10;" adj="-4500,-1108">
                  <v:fill on="t" focussize="0,0"/>
                  <v:stroke color="#000000" joinstyle="miter"/>
                  <v:imagedata o:title=""/>
                  <o:lock v:ext="edit" aspectratio="f"/>
                  <v:textbox>
                    <w:txbxContent>
                      <w:p>
                        <w:r>
                          <w:rPr>
                            <w:rFonts w:hint="eastAsia"/>
                          </w:rPr>
                          <w:t xml:space="preserve">C       </w:t>
                        </w:r>
                      </w:p>
                    </w:txbxContent>
                  </v:textbox>
                </v:shape>
                <v:shape id="对话气泡: 椭圆形 71" o:spid="_x0000_s1026" o:spt="63" type="#_x0000_t63" style="position:absolute;left:4794250;top:596900;height:401955;width:457200;" fillcolor="#FFFFFF" filled="t" stroked="t" coordsize="21600,21600" o:gfxdata="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dEYLsAAADb&#10;AAAADwAAAAAAAAABACAAAAAiAAAAZHJzL2Rvd25yZXYueG1sUEsBAhQAFAAAAAgAh07iQDMvBZ47&#10;AAAAOQAAABAAAAAAAAAAAQAgAAAACgEAAGRycy9zaGFwZXhtbC54bWxQSwUGAAAAAAYABgBbAQAA&#10;tAMAAAAA&#10;" adj="27000,3646">
                  <v:fill on="t" focussize="0,0"/>
                  <v:stroke color="#000000" miterlimit="8" joinstyle="miter"/>
                  <v:imagedata o:title=""/>
                  <o:lock v:ext="edit" aspectratio="f"/>
                  <v:textbox>
                    <w:txbxContent>
                      <w:p>
                        <w:r>
                          <w:rPr>
                            <w:rFonts w:hint="eastAsia"/>
                          </w:rPr>
                          <w:t>D</w:t>
                        </w:r>
                      </w:p>
                    </w:txbxContent>
                  </v:textbox>
                </v:shape>
              </v:group>
            </w:pict>
          </mc:Fallback>
        </mc:AlternateConten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300" w:lineRule="auto"/>
        <w:ind w:firstLine="565" w:firstLineChars="202"/>
        <w:rPr>
          <w:rFonts w:ascii="宋体" w:hAnsi="宋体" w:eastAsia="宋体"/>
          <w:color w:val="000000" w:themeColor="text1"/>
          <w:sz w:val="28"/>
          <w:szCs w:val="24"/>
          <w14:textFill>
            <w14:solidFill>
              <w14:schemeClr w14:val="tx1"/>
            </w14:solidFill>
          </w14:textFill>
        </w:rPr>
      </w:pP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（2）在电脑上选择好自己要打印的文档，在文件设置中设置好纸张大小、页边距等，点击打印预览查看效果,在电脑上直接单击文档的打印按钮（不需要再对打印机进行操作设置）</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（3）卡纸取纸方法</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抽出自动送纸盒A，查看打印机最低端是否有纸张，如果有取出，推进去前请不要忘记将B压到底。</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将侧面机身侧板打开如图所示：先将E轻轻上抬然后轻轻向外拉，打开之后看F中是否有纸，如有将纸取出即可，取出后轻轻合上侧盖。注：打开后如果没有出现右图所示，请继续轻轻向外拉E。</w:t>
      </w:r>
    </w:p>
    <w:p>
      <w:pPr>
        <w:spacing w:line="300" w:lineRule="auto"/>
        <w:ind w:firstLine="565" w:firstLineChars="202"/>
        <w:rPr>
          <w:rFonts w:ascii="宋体" w:hAnsi="宋体" w:eastAsia="宋体"/>
          <w:color w:val="000000" w:themeColor="text1"/>
          <w:sz w:val="28"/>
          <w:szCs w:val="24"/>
          <w14:textFill>
            <w14:solidFill>
              <w14:schemeClr w14:val="tx1"/>
            </w14:solidFill>
          </w14:textFill>
        </w:rPr>
      </w:pPr>
      <w:r>
        <w:rPr>
          <w:rFonts w:ascii="宋体" w:hAnsi="宋体" w:eastAsia="宋体"/>
          <w:color w:val="000000" w:themeColor="text1"/>
          <w:sz w:val="28"/>
          <w:szCs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3739515</wp:posOffset>
                </wp:positionH>
                <wp:positionV relativeFrom="paragraph">
                  <wp:posOffset>925195</wp:posOffset>
                </wp:positionV>
                <wp:extent cx="727710" cy="396240"/>
                <wp:effectExtent l="88900" t="29210" r="21590" b="12700"/>
                <wp:wrapNone/>
                <wp:docPr id="101" name="对话气泡: 椭圆形 69"/>
                <wp:cNvGraphicFramePr/>
                <a:graphic xmlns:a="http://schemas.openxmlformats.org/drawingml/2006/main">
                  <a:graphicData uri="http://schemas.microsoft.com/office/word/2010/wordprocessingShape">
                    <wps:wsp>
                      <wps:cNvSpPr>
                        <a:spLocks noChangeArrowheads="1"/>
                      </wps:cNvSpPr>
                      <wps:spPr bwMode="auto">
                        <a:xfrm>
                          <a:off x="0" y="0"/>
                          <a:ext cx="727710" cy="396240"/>
                        </a:xfrm>
                        <a:prstGeom prst="wedgeEllipseCallout">
                          <a:avLst>
                            <a:gd name="adj1" fmla="val -59773"/>
                            <a:gd name="adj2" fmla="val -54968"/>
                          </a:avLst>
                        </a:prstGeom>
                        <a:solidFill>
                          <a:srgbClr val="FFFFFF"/>
                        </a:solidFill>
                        <a:ln w="9525">
                          <a:solidFill>
                            <a:srgbClr val="000000"/>
                          </a:solidFill>
                          <a:miter lim="800000"/>
                        </a:ln>
                        <a:effectLst/>
                      </wps:spPr>
                      <wps:txbx>
                        <w:txbxContent>
                          <w:p>
                            <w:r>
                              <w:t>F</w:t>
                            </w:r>
                          </w:p>
                        </w:txbxContent>
                      </wps:txbx>
                      <wps:bodyPr rot="0" vert="horz" wrap="square" lIns="91440" tIns="45720" rIns="91440" bIns="45720" anchor="t" anchorCtr="0" upright="1">
                        <a:noAutofit/>
                      </wps:bodyPr>
                    </wps:wsp>
                  </a:graphicData>
                </a:graphic>
              </wp:anchor>
            </w:drawing>
          </mc:Choice>
          <mc:Fallback>
            <w:pict>
              <v:shape id="对话气泡: 椭圆形 69" o:spid="_x0000_s1026" o:spt="63" type="#_x0000_t63" style="position:absolute;left:0pt;margin-left:294.45pt;margin-top:72.85pt;height:31.2pt;width:57.3pt;z-index:251668480;mso-width-relative:page;mso-height-relative:page;" fillcolor="#FFFFFF" filled="t" stroked="t" coordsize="21600,21600" o:gfxdata="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4Dli+2QAAAAsBAAAPAAAA&#10;AAAAAAEAIAAAACIAAABkcnMvZG93bnJldi54bWxQSwECFAAUAAAACACHTuJAPA9Ht4YCAAD9BAAA&#10;DgAAAAAAAAABACAAAAAoAQAAZHJzL2Uyb0RvYy54bWxQSwUGAAAAAAYABgBZAQAAIAYAAAAA&#10;" adj="-2111,-1073">
                <v:fill on="t" focussize="0,0"/>
                <v:stroke color="#000000" miterlimit="8" joinstyle="miter"/>
                <v:imagedata o:title=""/>
                <o:lock v:ext="edit" aspectratio="f"/>
                <v:textbox>
                  <w:txbxContent>
                    <w:p>
                      <w:r>
                        <w:t>F</w:t>
                      </w:r>
                    </w:p>
                  </w:txbxContent>
                </v:textbox>
              </v:shape>
            </w:pict>
          </mc:Fallback>
        </mc:AlternateContent>
      </w:r>
      <w:r>
        <w:rPr>
          <w:rFonts w:ascii="宋体" w:hAnsi="宋体" w:eastAsia="宋体"/>
          <w:color w:val="000000" w:themeColor="text1"/>
          <w:sz w:val="28"/>
          <w:szCs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1625600</wp:posOffset>
                </wp:positionH>
                <wp:positionV relativeFrom="paragraph">
                  <wp:posOffset>753745</wp:posOffset>
                </wp:positionV>
                <wp:extent cx="571500" cy="396240"/>
                <wp:effectExtent l="87630" t="30480" r="7620" b="11430"/>
                <wp:wrapNone/>
                <wp:docPr id="100" name="对话气泡: 椭圆形 68"/>
                <wp:cNvGraphicFramePr/>
                <a:graphic xmlns:a="http://schemas.openxmlformats.org/drawingml/2006/main">
                  <a:graphicData uri="http://schemas.microsoft.com/office/word/2010/wordprocessingShape">
                    <wps:wsp>
                      <wps:cNvSpPr>
                        <a:spLocks noChangeArrowheads="1"/>
                      </wps:cNvSpPr>
                      <wps:spPr bwMode="auto">
                        <a:xfrm>
                          <a:off x="0" y="0"/>
                          <a:ext cx="571500" cy="396240"/>
                        </a:xfrm>
                        <a:prstGeom prst="wedgeEllipseCallout">
                          <a:avLst>
                            <a:gd name="adj1" fmla="val -62444"/>
                            <a:gd name="adj2" fmla="val -54968"/>
                          </a:avLst>
                        </a:prstGeom>
                        <a:solidFill>
                          <a:srgbClr val="FFFFFF"/>
                        </a:solidFill>
                        <a:ln w="9525">
                          <a:solidFill>
                            <a:srgbClr val="000000"/>
                          </a:solidFill>
                          <a:miter lim="800000"/>
                        </a:ln>
                        <a:effectLst/>
                      </wps:spPr>
                      <wps:txbx>
                        <w:txbxContent>
                          <w:p>
                            <w:r>
                              <w:rPr>
                                <w:rFonts w:hint="eastAsia"/>
                              </w:rPr>
                              <w:t>E</w:t>
                            </w:r>
                          </w:p>
                        </w:txbxContent>
                      </wps:txbx>
                      <wps:bodyPr rot="0" vert="horz" wrap="square" lIns="91440" tIns="45720" rIns="91440" bIns="45720" anchor="t" anchorCtr="0" upright="1">
                        <a:noAutofit/>
                      </wps:bodyPr>
                    </wps:wsp>
                  </a:graphicData>
                </a:graphic>
              </wp:anchor>
            </w:drawing>
          </mc:Choice>
          <mc:Fallback>
            <w:pict>
              <v:shape id="对话气泡: 椭圆形 68" o:spid="_x0000_s1026" o:spt="63" type="#_x0000_t63" style="position:absolute;left:0pt;margin-left:128pt;margin-top:59.35pt;height:31.2pt;width:45pt;z-index:251667456;mso-width-relative:page;mso-height-relative:page;" fillcolor="#FFFFFF" filled="t" stroked="t" coordsize="21600,21600" o:gfxdata="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rYMo3AAAAAsBAAAP&#10;AAAAAAAAAAEAIAAAACIAAABkcnMvZG93bnJldi54bWxQSwECFAAUAAAACACHTuJA8+veooYCAAD9&#10;BAAADgAAAAAAAAABACAAAAArAQAAZHJzL2Uyb0RvYy54bWxQSwUGAAAAAAYABgBZAQAAIwYAAAAA&#10;" adj="-2688,-1073">
                <v:fill on="t" focussize="0,0"/>
                <v:stroke color="#000000" miterlimit="8" joinstyle="miter"/>
                <v:imagedata o:title=""/>
                <o:lock v:ext="edit" aspectratio="f"/>
                <v:textbox>
                  <w:txbxContent>
                    <w:p>
                      <w:r>
                        <w:rPr>
                          <w:rFonts w:hint="eastAsia"/>
                        </w:rPr>
                        <w:t>E</w:t>
                      </w:r>
                    </w:p>
                  </w:txbxContent>
                </v:textbox>
              </v:shape>
            </w:pict>
          </mc:Fallback>
        </mc:AlternateContent>
      </w:r>
      <w:r>
        <w:rPr>
          <w:rFonts w:ascii="宋体" w:hAnsi="宋体" w:eastAsia="宋体"/>
          <w:color w:val="000000" w:themeColor="text1"/>
          <w:sz w:val="28"/>
          <w:szCs w:val="24"/>
          <w14:textFill>
            <w14:solidFill>
              <w14:schemeClr w14:val="tx1"/>
            </w14:solidFill>
          </w14:textFill>
        </w:rPr>
        <w:drawing>
          <wp:inline distT="0" distB="0" distL="0" distR="0">
            <wp:extent cx="2127250" cy="1581150"/>
            <wp:effectExtent l="0" t="0" r="6350" b="0"/>
            <wp:docPr id="61" name="图片 61" descr="https://wx2.qq.com/cgi-bin/mmwebwx-bin/webwxgetmsgimg?&amp;MsgID=7991194630454569276&amp;skey=%40crypt_620f11e6_ab2816f6934a8d37728f871eed6d9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s://wx2.qq.com/cgi-bin/mmwebwx-bin/webwxgetmsgimg?&amp;MsgID=7991194630454569276&amp;skey=%40crypt_620f11e6_ab2816f6934a8d37728f871eed6d97a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127250" cy="1581150"/>
                    </a:xfrm>
                    <a:prstGeom prst="rect">
                      <a:avLst/>
                    </a:prstGeom>
                    <a:noFill/>
                    <a:ln>
                      <a:noFill/>
                    </a:ln>
                  </pic:spPr>
                </pic:pic>
              </a:graphicData>
            </a:graphic>
          </wp:inline>
        </w:drawing>
      </w:r>
      <w:r>
        <w:rPr>
          <w:rFonts w:hint="eastAsia" w:ascii="宋体" w:hAnsi="宋体" w:eastAsia="宋体"/>
          <w:color w:val="000000" w:themeColor="text1"/>
          <w:sz w:val="28"/>
          <w:szCs w:val="24"/>
          <w14:textFill>
            <w14:solidFill>
              <w14:schemeClr w14:val="tx1"/>
            </w14:solidFill>
          </w14:textFill>
        </w:rPr>
        <w:t xml:space="preserve">  </w:t>
      </w:r>
      <w:r>
        <w:rPr>
          <w:rFonts w:ascii="宋体" w:hAnsi="宋体" w:eastAsia="宋体"/>
          <w:color w:val="000000" w:themeColor="text1"/>
          <w:sz w:val="28"/>
          <w:szCs w:val="24"/>
          <w14:textFill>
            <w14:solidFill>
              <w14:schemeClr w14:val="tx1"/>
            </w14:solidFill>
          </w14:textFill>
        </w:rPr>
        <w:drawing>
          <wp:inline distT="0" distB="0" distL="0" distR="0">
            <wp:extent cx="2095500" cy="1581150"/>
            <wp:effectExtent l="0" t="0" r="0" b="0"/>
            <wp:docPr id="60" name="图片 60" descr="https://wx2.qq.com/cgi-bin/mmwebwx-bin/webwxgetmsgimg?&amp;MsgID=5699627362721426471&amp;skey=%40crypt_620f11e6_ab2816f6934a8d37728f871eed6d9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s://wx2.qq.com/cgi-bin/mmwebwx-bin/webwxgetmsgimg?&amp;MsgID=5699627362721426471&amp;skey=%40crypt_620f11e6_ab2816f6934a8d37728f871eed6d97a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95500" cy="1581150"/>
                    </a:xfrm>
                    <a:prstGeom prst="rect">
                      <a:avLst/>
                    </a:prstGeom>
                    <a:noFill/>
                    <a:ln>
                      <a:noFill/>
                    </a:ln>
                  </pic:spPr>
                </pic:pic>
              </a:graphicData>
            </a:graphic>
          </wp:inline>
        </w:drawing>
      </w:r>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2.常见打印机故障处理方法</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（1）打印出错：点打印后打印机“出错”灯亮，一般是因为电脑上设置的纸张与打印机设置的纸张大小、方向不一致，或者没有放打印纸。按停止按钮后，设置正确纸张后重新打印。</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（2）经常卡纸。</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1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①</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检查打印纸是否有折叠、破损、上面粘有其他东西，若有请更换纸张。</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2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②</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以前卡纸后有纸屑未完全取出，造成进纸通道堵塞，请仔细检查进纸缝隙内有无纸屑或其他杂物。</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fldChar w:fldCharType="begin"/>
      </w:r>
      <w:r>
        <w:rPr>
          <w:rFonts w:asciiTheme="minorEastAsia" w:hAnsiTheme="minorEastAsia"/>
          <w:color w:val="000000" w:themeColor="text1"/>
          <w:sz w:val="24"/>
          <w:szCs w:val="24"/>
          <w14:textFill>
            <w14:solidFill>
              <w14:schemeClr w14:val="tx1"/>
            </w14:solidFill>
          </w14:textFill>
        </w:rPr>
        <w:instrText xml:space="preserve"> </w:instrText>
      </w:r>
      <w:r>
        <w:rPr>
          <w:rFonts w:hint="eastAsia" w:asciiTheme="minorEastAsia" w:hAnsiTheme="minorEastAsia"/>
          <w:color w:val="000000" w:themeColor="text1"/>
          <w:sz w:val="24"/>
          <w:szCs w:val="24"/>
          <w14:textFill>
            <w14:solidFill>
              <w14:schemeClr w14:val="tx1"/>
            </w14:solidFill>
          </w14:textFill>
        </w:rPr>
        <w:instrText xml:space="preserve">= 3 \* GB3</w:instrText>
      </w:r>
      <w:r>
        <w:rPr>
          <w:rFonts w:asciiTheme="minorEastAsia" w:hAnsiTheme="minorEastAsia"/>
          <w:color w:val="000000" w:themeColor="text1"/>
          <w:sz w:val="24"/>
          <w:szCs w:val="24"/>
          <w14:textFill>
            <w14:solidFill>
              <w14:schemeClr w14:val="tx1"/>
            </w14:solidFill>
          </w14:textFill>
        </w:rPr>
        <w:instrText xml:space="preserve"> </w:instrText>
      </w:r>
      <w:r>
        <w:rPr>
          <w:rFonts w:asciiTheme="minorEastAsia" w:hAnsiTheme="minorEastAsia"/>
          <w:color w:val="000000" w:themeColor="text1"/>
          <w:sz w:val="24"/>
          <w:szCs w:val="24"/>
          <w14:textFill>
            <w14:solidFill>
              <w14:schemeClr w14:val="tx1"/>
            </w14:solidFill>
          </w14:textFill>
        </w:rPr>
        <w:fldChar w:fldCharType="separate"/>
      </w:r>
      <w:r>
        <w:rPr>
          <w:rFonts w:hint="eastAsia" w:asciiTheme="minorEastAsia" w:hAnsiTheme="minorEastAsia"/>
          <w:color w:val="000000" w:themeColor="text1"/>
          <w:sz w:val="24"/>
          <w:szCs w:val="24"/>
          <w14:textFill>
            <w14:solidFill>
              <w14:schemeClr w14:val="tx1"/>
            </w14:solidFill>
          </w14:textFill>
        </w:rPr>
        <w:t>③</w:t>
      </w:r>
      <w:r>
        <w:rPr>
          <w:rFonts w:asciiTheme="minorEastAsia" w:hAnsiTheme="minorEastAsia"/>
          <w:color w:val="000000" w:themeColor="text1"/>
          <w:sz w:val="24"/>
          <w:szCs w:val="24"/>
          <w14:textFill>
            <w14:solidFill>
              <w14:schemeClr w14:val="tx1"/>
            </w14:solidFill>
          </w14:textFill>
        </w:rPr>
        <w:fldChar w:fldCharType="end"/>
      </w:r>
      <w:r>
        <w:rPr>
          <w:rFonts w:hint="eastAsia" w:asciiTheme="minorEastAsia" w:hAnsiTheme="minorEastAsia"/>
          <w:color w:val="000000" w:themeColor="text1"/>
          <w:sz w:val="24"/>
          <w:szCs w:val="24"/>
          <w14:textFill>
            <w14:solidFill>
              <w14:schemeClr w14:val="tx1"/>
            </w14:solidFill>
          </w14:textFill>
        </w:rPr>
        <w:t>卡纸时野蛮操作，造成进纸通道或侧门变形，请在卡纸时小心的将纸向出纸方向抽出。</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p>
    <w:p>
      <w:pPr>
        <w:pStyle w:val="3"/>
        <w:spacing w:line="460" w:lineRule="exact"/>
        <w:jc w:val="center"/>
      </w:pPr>
      <w:bookmarkStart w:id="21" w:name="_Toc36491845"/>
      <w:r>
        <w:rPr>
          <w:rFonts w:hint="eastAsia"/>
        </w:rPr>
        <w:t>三、办公电脑的权属问题</w:t>
      </w:r>
      <w:bookmarkEnd w:id="21"/>
    </w:p>
    <w:p>
      <w:pPr>
        <w:spacing w:line="460" w:lineRule="exact"/>
        <w:ind w:firstLine="482" w:firstLineChars="200"/>
        <w:rPr>
          <w:rFonts w:asciiTheme="minorEastAsia" w:hAnsiTheme="minorEastAsia"/>
          <w:b/>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1.公用电脑</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14:textFill>
            <w14:solidFill>
              <w14:schemeClr w14:val="tx1"/>
            </w14:solidFill>
          </w14:textFill>
        </w:rPr>
        <w:t>各个部门配发的公用电脑，例如打印机电脑、图书馆电脑、餐厅电脑、报告厅电脑等，老师们只有使用的权利，如果损坏，老师们需要照价赔偿。</w:t>
      </w:r>
    </w:p>
    <w:p>
      <w:pPr>
        <w:spacing w:line="460" w:lineRule="exact"/>
        <w:ind w:firstLine="482"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2.配发购机电脑（采购指标）</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（1）</w:t>
      </w:r>
      <w:r>
        <w:rPr>
          <w:rFonts w:asciiTheme="minorEastAsia" w:hAnsiTheme="minorEastAsia"/>
          <w:color w:val="000000" w:themeColor="text1"/>
          <w:sz w:val="24"/>
          <w:szCs w:val="24"/>
          <w14:textFill>
            <w14:solidFill>
              <w14:schemeClr w14:val="tx1"/>
            </w14:solidFill>
          </w14:textFill>
        </w:rPr>
        <w:t>品牌及型号：联想昭阳k3笔记本电脑</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（2）</w:t>
      </w:r>
      <w:r>
        <w:rPr>
          <w:rFonts w:asciiTheme="minorEastAsia" w:hAnsiTheme="minorEastAsia"/>
          <w:color w:val="000000" w:themeColor="text1"/>
          <w:sz w:val="24"/>
          <w:szCs w:val="24"/>
          <w14:textFill>
            <w14:solidFill>
              <w14:schemeClr w14:val="tx1"/>
            </w14:solidFill>
          </w14:textFill>
        </w:rPr>
        <w:t>规格：intel i</w:t>
      </w:r>
      <w:r>
        <w:rPr>
          <w:rFonts w:hint="eastAsia" w:asciiTheme="minorEastAsia" w:hAnsiTheme="minorEastAsia"/>
          <w:color w:val="000000" w:themeColor="text1"/>
          <w:sz w:val="24"/>
          <w:szCs w:val="24"/>
          <w14:textFill>
            <w14:solidFill>
              <w14:schemeClr w14:val="tx1"/>
            </w14:solidFill>
          </w14:textFill>
        </w:rPr>
        <w:t>5</w:t>
      </w:r>
      <w:r>
        <w:rPr>
          <w:rFonts w:asciiTheme="minorEastAsia" w:hAnsiTheme="minorEastAsia"/>
          <w:color w:val="000000" w:themeColor="text1"/>
          <w:sz w:val="24"/>
          <w:szCs w:val="24"/>
          <w14:textFill>
            <w14:solidFill>
              <w14:schemeClr w14:val="tx1"/>
            </w14:solidFill>
          </w14:textFill>
        </w:rPr>
        <w:t>8145U 13.3寸ips高清屏（1920*1080）8GDDR4内存;</w:t>
      </w:r>
      <w:r>
        <w:rPr>
          <w:rFonts w:hint="eastAsia" w:asciiTheme="minorEastAsia" w:hAnsiTheme="minorEastAsia"/>
          <w:color w:val="000000" w:themeColor="text1"/>
          <w:sz w:val="24"/>
          <w:szCs w:val="24"/>
          <w14:textFill>
            <w14:solidFill>
              <w14:schemeClr w14:val="tx1"/>
            </w14:solidFill>
          </w14:textFill>
        </w:rPr>
        <w:t>1T</w:t>
      </w:r>
      <w:r>
        <w:rPr>
          <w:rFonts w:asciiTheme="minorEastAsia" w:hAnsiTheme="minorEastAsia"/>
          <w:color w:val="000000" w:themeColor="text1"/>
          <w:sz w:val="24"/>
          <w:szCs w:val="24"/>
          <w14:textFill>
            <w14:solidFill>
              <w14:schemeClr w14:val="tx1"/>
            </w14:solidFill>
          </w14:textFill>
        </w:rPr>
        <w:t>PCIESSD硬盘</w:t>
      </w:r>
      <w:r>
        <w:rPr>
          <w:rFonts w:hint="eastAsia" w:asciiTheme="minorEastAsia" w:hAnsiTheme="minorEastAsia"/>
          <w:color w:val="000000" w:themeColor="text1"/>
          <w:sz w:val="24"/>
          <w:szCs w:val="24"/>
          <w14:textFill>
            <w14:solidFill>
              <w14:schemeClr w14:val="tx1"/>
            </w14:solidFill>
          </w14:textFill>
        </w:rPr>
        <w:t>；128固态硬盘</w:t>
      </w:r>
      <w:r>
        <w:rPr>
          <w:rFonts w:asciiTheme="minorEastAsia" w:hAnsiTheme="minorEastAsia"/>
          <w:color w:val="000000" w:themeColor="text1"/>
          <w:sz w:val="24"/>
          <w:szCs w:val="24"/>
          <w14:textFill>
            <w14:solidFill>
              <w14:schemeClr w14:val="tx1"/>
            </w14:solidFill>
          </w14:textFill>
        </w:rPr>
        <w:t>；集成显卡；3*USB(其中一个USB3.1G2)</w:t>
      </w:r>
      <w:r>
        <w:rPr>
          <w:rFonts w:hint="eastAsia" w:asciiTheme="minorEastAsia" w:hAnsiTheme="minorEastAsia"/>
          <w:color w:val="000000" w:themeColor="text1"/>
          <w:sz w:val="24"/>
          <w:szCs w:val="24"/>
          <w14:textFill>
            <w14:solidFill>
              <w14:schemeClr w14:val="tx1"/>
            </w14:solidFill>
          </w14:textFill>
        </w:rPr>
        <w:t>；</w:t>
      </w:r>
      <w:r>
        <w:rPr>
          <w:rFonts w:asciiTheme="minorEastAsia" w:hAnsiTheme="minorEastAsia"/>
          <w:color w:val="000000" w:themeColor="text1"/>
          <w:sz w:val="24"/>
          <w:szCs w:val="24"/>
          <w14:textFill>
            <w14:solidFill>
              <w14:schemeClr w14:val="tx1"/>
            </w14:solidFill>
          </w14:textFill>
        </w:rPr>
        <w:t>wifi</w:t>
      </w:r>
      <w:r>
        <w:rPr>
          <w:rFonts w:hint="eastAsia" w:asciiTheme="minorEastAsia" w:hAnsiTheme="minorEastAsia"/>
          <w:color w:val="000000" w:themeColor="text1"/>
          <w:sz w:val="24"/>
          <w:szCs w:val="24"/>
          <w14:textFill>
            <w14:solidFill>
              <w14:schemeClr w14:val="tx1"/>
            </w14:solidFill>
          </w14:textFill>
        </w:rPr>
        <w:t>；</w:t>
      </w:r>
      <w:r>
        <w:rPr>
          <w:rFonts w:asciiTheme="minorEastAsia" w:hAnsiTheme="minorEastAsia"/>
          <w:color w:val="000000" w:themeColor="text1"/>
          <w:sz w:val="24"/>
          <w:szCs w:val="24"/>
          <w14:textFill>
            <w14:solidFill>
              <w14:schemeClr w14:val="tx1"/>
            </w14:solidFill>
          </w14:textFill>
        </w:rPr>
        <w:t>蓝牙；HDML.正版Windows HomeBasic,正版office；同品牌原装无线鼠标；同品牌原装笔记本。</w:t>
      </w:r>
    </w:p>
    <w:p>
      <w:pPr>
        <w:spacing w:line="460" w:lineRule="exact"/>
        <w:ind w:firstLine="360" w:firstLineChars="15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（3）配发电脑购机须知</w:t>
      </w:r>
    </w:p>
    <w:p>
      <w:pPr>
        <w:spacing w:line="460" w:lineRule="exact"/>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本电脑为学校给予本校教师的福利，自愿购买电脑的新教师只需交壹仟伍佰元，剩余资金由学校补贴，电脑全额为人民币4500</w:t>
      </w:r>
      <w:r>
        <w:rPr>
          <w:rFonts w:asciiTheme="minorEastAsia" w:hAnsiTheme="minorEastAsia"/>
          <w:color w:val="000000" w:themeColor="text1"/>
          <w:sz w:val="24"/>
          <w:szCs w:val="24"/>
          <w14:textFill>
            <w14:solidFill>
              <w14:schemeClr w14:val="tx1"/>
            </w14:solidFill>
          </w14:textFill>
        </w:rPr>
        <w:t>元（叁仟捌佰贰拾元整）；所交1500元（壹仟伍佰元）</w:t>
      </w:r>
      <w:r>
        <w:rPr>
          <w:rFonts w:hint="eastAsia" w:asciiTheme="minorEastAsia" w:hAnsiTheme="minorEastAsia"/>
          <w:color w:val="000000" w:themeColor="text1"/>
          <w:sz w:val="24"/>
          <w:szCs w:val="24"/>
          <w14:textFill>
            <w14:solidFill>
              <w14:schemeClr w14:val="tx1"/>
            </w14:solidFill>
          </w14:textFill>
        </w:rPr>
        <w:t>自教师基本</w:t>
      </w:r>
      <w:r>
        <w:rPr>
          <w:rFonts w:asciiTheme="minorEastAsia" w:hAnsiTheme="minorEastAsia"/>
          <w:color w:val="000000" w:themeColor="text1"/>
          <w:sz w:val="24"/>
          <w:szCs w:val="24"/>
          <w14:textFill>
            <w14:solidFill>
              <w14:schemeClr w14:val="tx1"/>
            </w14:solidFill>
          </w14:textFill>
        </w:rPr>
        <w:t>工资中扣除（500元/月，分三个月扣除）；所购电脑五年后归自己所有（如在五年内中途离职或离开271集团在内的学校，需补齐相应的剩余电脑款</w:t>
      </w:r>
      <w:r>
        <w:rPr>
          <w:rFonts w:hint="eastAsia" w:asciiTheme="minorEastAsia" w:hAnsiTheme="minorEastAsia"/>
          <w:color w:val="000000" w:themeColor="text1"/>
          <w:sz w:val="24"/>
          <w:szCs w:val="24"/>
          <w14:textFill>
            <w14:solidFill>
              <w14:schemeClr w14:val="tx1"/>
            </w14:solidFill>
          </w14:textFill>
        </w:rPr>
        <w:t>后带走</w:t>
      </w:r>
      <w:r>
        <w:rPr>
          <w:rFonts w:asciiTheme="minorEastAsia" w:hAnsiTheme="minorEastAsia"/>
          <w:color w:val="000000" w:themeColor="text1"/>
          <w:sz w:val="24"/>
          <w:szCs w:val="24"/>
          <w14:textFill>
            <w14:solidFill>
              <w14:schemeClr w14:val="tx1"/>
            </w14:solidFill>
          </w14:textFill>
        </w:rPr>
        <w:t>）。</w:t>
      </w:r>
    </w:p>
    <w:p>
      <w:pPr>
        <w:spacing w:line="460" w:lineRule="exact"/>
        <w:ind w:firstLine="482" w:firstLineChars="200"/>
        <w:rPr>
          <w:rFonts w:asciiTheme="minorEastAsia" w:hAnsiTheme="minorEastAsia"/>
          <w:b/>
          <w:bCs/>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3</w:t>
      </w:r>
      <w:r>
        <w:rPr>
          <w:rFonts w:asciiTheme="minorEastAsia" w:hAnsiTheme="minorEastAsia"/>
          <w:b/>
          <w:bCs/>
          <w:color w:val="000000" w:themeColor="text1"/>
          <w:sz w:val="24"/>
          <w:szCs w:val="24"/>
          <w14:textFill>
            <w14:solidFill>
              <w14:schemeClr w14:val="tx1"/>
            </w14:solidFill>
          </w14:textFill>
        </w:rPr>
        <w:t>.271</w:t>
      </w:r>
      <w:r>
        <w:rPr>
          <w:rFonts w:hint="eastAsia" w:asciiTheme="minorEastAsia" w:hAnsiTheme="minorEastAsia"/>
          <w:b/>
          <w:bCs/>
          <w:color w:val="000000" w:themeColor="text1"/>
          <w:sz w:val="24"/>
          <w:szCs w:val="24"/>
          <w14:textFill>
            <w14:solidFill>
              <w14:schemeClr w14:val="tx1"/>
            </w14:solidFill>
          </w14:textFill>
        </w:rPr>
        <w:t>bay平板</w:t>
      </w: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pStyle w:val="3"/>
        <w:jc w:val="center"/>
      </w:pPr>
      <w:bookmarkStart w:id="22" w:name="_Toc36491846"/>
      <w:r>
        <w:rPr>
          <w:rFonts w:hint="eastAsia"/>
        </w:rPr>
        <w:t>四、学校作息时间安排</w:t>
      </w:r>
      <w:bookmarkEnd w:id="22"/>
    </w:p>
    <w:p>
      <w:pPr>
        <w:spacing w:line="460" w:lineRule="exact"/>
        <w:rPr>
          <w:sz w:val="24"/>
        </w:rPr>
      </w:pPr>
      <w:r>
        <w:rPr>
          <w:sz w:val="24"/>
        </w:rPr>
        <mc:AlternateContent>
          <mc:Choice Requires="wps">
            <w:drawing>
              <wp:anchor distT="0" distB="0" distL="114300" distR="114300" simplePos="0" relativeHeight="251671552" behindDoc="0" locked="0" layoutInCell="1" allowOverlap="1">
                <wp:simplePos x="0" y="0"/>
                <wp:positionH relativeFrom="page">
                  <wp:posOffset>4220845</wp:posOffset>
                </wp:positionH>
                <wp:positionV relativeFrom="page">
                  <wp:posOffset>1592580</wp:posOffset>
                </wp:positionV>
                <wp:extent cx="2206625" cy="8264525"/>
                <wp:effectExtent l="0" t="0" r="0" b="0"/>
                <wp:wrapNone/>
                <wp:docPr id="156" name="Text Box 2"/>
                <wp:cNvGraphicFramePr/>
                <a:graphic xmlns:a="http://schemas.openxmlformats.org/drawingml/2006/main">
                  <a:graphicData uri="http://schemas.microsoft.com/office/word/2010/wordprocessingShape">
                    <wps:wsp>
                      <wps:cNvSpPr txBox="1"/>
                      <wps:spPr>
                        <a:xfrm>
                          <a:off x="0" y="0"/>
                          <a:ext cx="2206625" cy="8264525"/>
                        </a:xfrm>
                        <a:prstGeom prst="rect">
                          <a:avLst/>
                        </a:prstGeom>
                        <a:noFill/>
                        <a:ln>
                          <a:noFill/>
                        </a:ln>
                        <a:effectLst>
                          <a:outerShdw algn="ctr" rotWithShape="0">
                            <a:srgbClr val="A0A0A4">
                              <a:alpha val="100000"/>
                            </a:srgbClr>
                          </a:outerShdw>
                        </a:effectLst>
                      </wps:spPr>
                      <wps:txbx>
                        <w:txbxContent>
                          <w:p>
                            <w:pPr>
                              <w:spacing w:line="504" w:lineRule="atLeast"/>
                              <w:ind w:firstLine="161" w:firstLineChars="50"/>
                              <w:rPr>
                                <w:rFonts w:ascii="宋体" w:hAnsi="宋体"/>
                                <w:b/>
                                <w:sz w:val="32"/>
                                <w:szCs w:val="32"/>
                              </w:rPr>
                            </w:pPr>
                            <w:r>
                              <w:rPr>
                                <w:rFonts w:hint="eastAsia" w:ascii="宋体" w:hAnsi="宋体"/>
                                <w:b/>
                                <w:sz w:val="32"/>
                                <w:szCs w:val="32"/>
                              </w:rPr>
                              <w:t>高中部作息时间表</w:t>
                            </w:r>
                          </w:p>
                          <w:p>
                            <w:pPr>
                              <w:spacing w:line="425" w:lineRule="atLeast"/>
                              <w:jc w:val="left"/>
                              <w:rPr>
                                <w:rFonts w:ascii="Arial Narrow" w:eastAsia="黑体"/>
                                <w:sz w:val="16"/>
                              </w:rPr>
                            </w:pPr>
                          </w:p>
                          <w:p>
                            <w:pPr>
                              <w:spacing w:line="480" w:lineRule="exact"/>
                              <w:jc w:val="left"/>
                              <w:rPr>
                                <w:rFonts w:ascii="宋体" w:hAnsi="宋体"/>
                                <w:b/>
                                <w:sz w:val="16"/>
                              </w:rPr>
                            </w:pPr>
                            <w:r>
                              <w:rPr>
                                <w:rFonts w:ascii="宋体" w:hAnsi="宋体"/>
                                <w:b/>
                                <w:sz w:val="28"/>
                              </w:rPr>
                              <w:t>起  床:  6:30</w:t>
                            </w:r>
                          </w:p>
                          <w:p>
                            <w:pPr>
                              <w:spacing w:line="480" w:lineRule="exact"/>
                              <w:jc w:val="left"/>
                              <w:rPr>
                                <w:rFonts w:ascii="宋体" w:hAnsi="宋体"/>
                                <w:b/>
                                <w:sz w:val="16"/>
                              </w:rPr>
                            </w:pPr>
                            <w:r>
                              <w:rPr>
                                <w:rFonts w:ascii="宋体" w:hAnsi="宋体"/>
                                <w:b/>
                                <w:sz w:val="28"/>
                              </w:rPr>
                              <w:t>早　读:  7:</w:t>
                            </w:r>
                            <w:r>
                              <w:rPr>
                                <w:rFonts w:hint="eastAsia" w:ascii="宋体" w:hAnsi="宋体"/>
                                <w:b/>
                                <w:sz w:val="28"/>
                              </w:rPr>
                              <w:t>05</w:t>
                            </w:r>
                            <w:r>
                              <w:rPr>
                                <w:rFonts w:ascii="宋体" w:hAnsi="宋体"/>
                                <w:b/>
                                <w:sz w:val="28"/>
                              </w:rPr>
                              <w:t>--7:</w:t>
                            </w:r>
                            <w:r>
                              <w:rPr>
                                <w:rFonts w:hint="eastAsia" w:ascii="宋体" w:hAnsi="宋体"/>
                                <w:b/>
                                <w:sz w:val="28"/>
                              </w:rPr>
                              <w:t>50</w:t>
                            </w:r>
                          </w:p>
                          <w:p>
                            <w:pPr>
                              <w:spacing w:line="480" w:lineRule="exact"/>
                              <w:jc w:val="left"/>
                              <w:rPr>
                                <w:rFonts w:ascii="宋体" w:hAnsi="宋体"/>
                                <w:b/>
                                <w:sz w:val="16"/>
                              </w:rPr>
                            </w:pPr>
                            <w:r>
                              <w:rPr>
                                <w:rFonts w:ascii="宋体" w:hAnsi="宋体"/>
                                <w:b/>
                                <w:sz w:val="28"/>
                              </w:rPr>
                              <w:t>第一节:  8:0</w:t>
                            </w:r>
                            <w:r>
                              <w:rPr>
                                <w:rFonts w:hint="eastAsia" w:ascii="宋体" w:hAnsi="宋体"/>
                                <w:b/>
                                <w:sz w:val="28"/>
                              </w:rPr>
                              <w:t>0</w:t>
                            </w:r>
                            <w:r>
                              <w:rPr>
                                <w:rFonts w:ascii="宋体" w:hAnsi="宋体"/>
                                <w:b/>
                                <w:sz w:val="28"/>
                              </w:rPr>
                              <w:t>--8:</w:t>
                            </w:r>
                            <w:r>
                              <w:rPr>
                                <w:rFonts w:hint="eastAsia" w:ascii="宋体" w:hAnsi="宋体"/>
                                <w:b/>
                                <w:sz w:val="28"/>
                              </w:rPr>
                              <w:t>45</w:t>
                            </w:r>
                          </w:p>
                          <w:p>
                            <w:pPr>
                              <w:spacing w:line="480" w:lineRule="exact"/>
                              <w:jc w:val="left"/>
                              <w:rPr>
                                <w:rFonts w:ascii="宋体" w:hAnsi="宋体"/>
                                <w:b/>
                                <w:sz w:val="16"/>
                              </w:rPr>
                            </w:pPr>
                            <w:r>
                              <w:rPr>
                                <w:rFonts w:ascii="宋体" w:hAnsi="宋体"/>
                                <w:b/>
                                <w:sz w:val="28"/>
                              </w:rPr>
                              <w:t xml:space="preserve">第二节:  </w:t>
                            </w:r>
                            <w:r>
                              <w:rPr>
                                <w:rFonts w:hint="eastAsia" w:ascii="宋体" w:hAnsi="宋体"/>
                                <w:b/>
                                <w:sz w:val="28"/>
                              </w:rPr>
                              <w:t>8</w:t>
                            </w:r>
                            <w:r>
                              <w:rPr>
                                <w:rFonts w:ascii="宋体" w:hAnsi="宋体"/>
                                <w:b/>
                                <w:sz w:val="28"/>
                              </w:rPr>
                              <w:t>:</w:t>
                            </w:r>
                            <w:r>
                              <w:rPr>
                                <w:rFonts w:hint="eastAsia" w:ascii="宋体" w:hAnsi="宋体"/>
                                <w:b/>
                                <w:sz w:val="28"/>
                              </w:rPr>
                              <w:t>55</w:t>
                            </w:r>
                            <w:r>
                              <w:rPr>
                                <w:rFonts w:ascii="宋体" w:hAnsi="宋体"/>
                                <w:b/>
                                <w:sz w:val="28"/>
                              </w:rPr>
                              <w:t>--9:4</w:t>
                            </w:r>
                            <w:r>
                              <w:rPr>
                                <w:rFonts w:hint="eastAsia" w:ascii="宋体" w:hAnsi="宋体"/>
                                <w:b/>
                                <w:sz w:val="28"/>
                              </w:rPr>
                              <w:t>0</w:t>
                            </w:r>
                          </w:p>
                          <w:p>
                            <w:pPr>
                              <w:spacing w:line="480" w:lineRule="exact"/>
                              <w:jc w:val="left"/>
                              <w:rPr>
                                <w:rFonts w:ascii="宋体" w:hAnsi="宋体"/>
                                <w:b/>
                                <w:sz w:val="16"/>
                              </w:rPr>
                            </w:pPr>
                            <w:r>
                              <w:rPr>
                                <w:rFonts w:ascii="宋体" w:hAnsi="宋体"/>
                                <w:b/>
                                <w:sz w:val="28"/>
                              </w:rPr>
                              <w:t>课间操:  9:4</w:t>
                            </w:r>
                            <w:r>
                              <w:rPr>
                                <w:rFonts w:hint="eastAsia" w:ascii="宋体" w:hAnsi="宋体"/>
                                <w:b/>
                                <w:sz w:val="28"/>
                              </w:rPr>
                              <w:t>0</w:t>
                            </w:r>
                            <w:r>
                              <w:rPr>
                                <w:rFonts w:ascii="宋体" w:hAnsi="宋体"/>
                                <w:b/>
                                <w:sz w:val="28"/>
                              </w:rPr>
                              <w:t>--10:15</w:t>
                            </w:r>
                          </w:p>
                          <w:p>
                            <w:pPr>
                              <w:spacing w:line="480" w:lineRule="exact"/>
                              <w:jc w:val="left"/>
                              <w:rPr>
                                <w:rFonts w:ascii="宋体" w:hAnsi="宋体"/>
                                <w:b/>
                                <w:sz w:val="16"/>
                              </w:rPr>
                            </w:pPr>
                            <w:r>
                              <w:rPr>
                                <w:rFonts w:ascii="宋体" w:hAnsi="宋体"/>
                                <w:b/>
                                <w:sz w:val="28"/>
                              </w:rPr>
                              <w:t>第三节:</w:t>
                            </w:r>
                            <w:r>
                              <w:rPr>
                                <w:rFonts w:hint="eastAsia" w:ascii="宋体" w:hAnsi="宋体"/>
                                <w:b/>
                                <w:sz w:val="28"/>
                              </w:rPr>
                              <w:t xml:space="preserve"> </w:t>
                            </w:r>
                            <w:r>
                              <w:rPr>
                                <w:rFonts w:ascii="宋体" w:hAnsi="宋体"/>
                                <w:b/>
                                <w:sz w:val="28"/>
                              </w:rPr>
                              <w:t>10:15--11:00</w:t>
                            </w:r>
                          </w:p>
                          <w:p>
                            <w:pPr>
                              <w:spacing w:line="480" w:lineRule="exact"/>
                              <w:jc w:val="left"/>
                              <w:rPr>
                                <w:rFonts w:ascii="宋体" w:hAnsi="宋体"/>
                                <w:b/>
                                <w:sz w:val="16"/>
                              </w:rPr>
                            </w:pPr>
                            <w:r>
                              <w:rPr>
                                <w:rFonts w:ascii="宋体" w:hAnsi="宋体"/>
                                <w:b/>
                                <w:sz w:val="28"/>
                              </w:rPr>
                              <w:t>第四节:</w:t>
                            </w:r>
                            <w:r>
                              <w:rPr>
                                <w:rFonts w:hint="eastAsia" w:ascii="宋体" w:hAnsi="宋体"/>
                                <w:b/>
                                <w:sz w:val="28"/>
                              </w:rPr>
                              <w:t xml:space="preserve"> </w:t>
                            </w:r>
                            <w:r>
                              <w:rPr>
                                <w:rFonts w:ascii="宋体" w:hAnsi="宋体"/>
                                <w:b/>
                                <w:sz w:val="28"/>
                              </w:rPr>
                              <w:t>11:10--11:55</w:t>
                            </w:r>
                          </w:p>
                          <w:p>
                            <w:pPr>
                              <w:spacing w:line="480" w:lineRule="exact"/>
                              <w:jc w:val="left"/>
                              <w:rPr>
                                <w:rFonts w:ascii="宋体" w:hAnsi="宋体"/>
                                <w:b/>
                                <w:sz w:val="16"/>
                              </w:rPr>
                            </w:pPr>
                            <w:r>
                              <w:rPr>
                                <w:rFonts w:ascii="宋体" w:hAnsi="宋体"/>
                                <w:b/>
                                <w:sz w:val="28"/>
                              </w:rPr>
                              <w:t>午  饭:</w:t>
                            </w:r>
                            <w:r>
                              <w:rPr>
                                <w:rFonts w:hint="eastAsia" w:ascii="宋体" w:hAnsi="宋体"/>
                                <w:b/>
                                <w:sz w:val="28"/>
                              </w:rPr>
                              <w:t xml:space="preserve">  </w:t>
                            </w:r>
                            <w:r>
                              <w:rPr>
                                <w:rFonts w:ascii="宋体" w:hAnsi="宋体"/>
                                <w:b/>
                                <w:sz w:val="28"/>
                              </w:rPr>
                              <w:t>11:55</w:t>
                            </w:r>
                          </w:p>
                          <w:p>
                            <w:pPr>
                              <w:spacing w:line="480" w:lineRule="exact"/>
                              <w:jc w:val="left"/>
                              <w:rPr>
                                <w:rFonts w:ascii="宋体" w:hAnsi="宋体"/>
                                <w:b/>
                                <w:sz w:val="16"/>
                              </w:rPr>
                            </w:pPr>
                            <w:r>
                              <w:rPr>
                                <w:rFonts w:ascii="宋体" w:hAnsi="宋体"/>
                                <w:b/>
                                <w:sz w:val="28"/>
                              </w:rPr>
                              <w:t>午  睡:</w:t>
                            </w:r>
                            <w:r>
                              <w:rPr>
                                <w:rFonts w:hint="eastAsia" w:ascii="宋体" w:hAnsi="宋体"/>
                                <w:b/>
                                <w:sz w:val="28"/>
                              </w:rPr>
                              <w:t xml:space="preserve">  </w:t>
                            </w:r>
                            <w:r>
                              <w:rPr>
                                <w:rFonts w:ascii="宋体" w:hAnsi="宋体"/>
                                <w:b/>
                                <w:sz w:val="28"/>
                              </w:rPr>
                              <w:t>12:3</w:t>
                            </w:r>
                            <w:r>
                              <w:rPr>
                                <w:rFonts w:hint="eastAsia" w:ascii="宋体" w:hAnsi="宋体"/>
                                <w:b/>
                                <w:sz w:val="28"/>
                              </w:rPr>
                              <w:t>0</w:t>
                            </w:r>
                            <w:r>
                              <w:rPr>
                                <w:rFonts w:ascii="宋体" w:hAnsi="宋体"/>
                                <w:b/>
                                <w:sz w:val="28"/>
                              </w:rPr>
                              <w:t>--1:</w:t>
                            </w:r>
                            <w:r>
                              <w:rPr>
                                <w:rFonts w:hint="eastAsia" w:ascii="宋体" w:hAnsi="宋体"/>
                                <w:b/>
                                <w:sz w:val="28"/>
                              </w:rPr>
                              <w:t>45</w:t>
                            </w:r>
                          </w:p>
                          <w:p>
                            <w:pPr>
                              <w:spacing w:line="480" w:lineRule="exact"/>
                              <w:jc w:val="left"/>
                              <w:rPr>
                                <w:rFonts w:ascii="宋体" w:hAnsi="宋体"/>
                                <w:b/>
                                <w:sz w:val="16"/>
                              </w:rPr>
                            </w:pPr>
                            <w:r>
                              <w:rPr>
                                <w:rFonts w:ascii="宋体" w:hAnsi="宋体"/>
                                <w:b/>
                                <w:sz w:val="28"/>
                              </w:rPr>
                              <w:t>预  备:  1:</w:t>
                            </w:r>
                            <w:r>
                              <w:rPr>
                                <w:rFonts w:hint="eastAsia" w:ascii="宋体" w:hAnsi="宋体"/>
                                <w:b/>
                                <w:sz w:val="28"/>
                              </w:rPr>
                              <w:t>55</w:t>
                            </w:r>
                          </w:p>
                          <w:p>
                            <w:pPr>
                              <w:spacing w:line="480" w:lineRule="exact"/>
                              <w:jc w:val="left"/>
                              <w:rPr>
                                <w:rFonts w:ascii="宋体" w:hAnsi="宋体"/>
                                <w:b/>
                                <w:sz w:val="16"/>
                              </w:rPr>
                            </w:pPr>
                            <w:r>
                              <w:rPr>
                                <w:rFonts w:ascii="宋体" w:hAnsi="宋体"/>
                                <w:b/>
                                <w:sz w:val="28"/>
                              </w:rPr>
                              <w:t xml:space="preserve">第五节: </w:t>
                            </w:r>
                            <w:r>
                              <w:rPr>
                                <w:rFonts w:hint="eastAsia" w:ascii="宋体" w:hAnsi="宋体"/>
                                <w:b/>
                                <w:sz w:val="28"/>
                              </w:rPr>
                              <w:t xml:space="preserve"> 2</w:t>
                            </w:r>
                            <w:r>
                              <w:rPr>
                                <w:rFonts w:ascii="宋体" w:hAnsi="宋体"/>
                                <w:b/>
                                <w:sz w:val="28"/>
                              </w:rPr>
                              <w:t xml:space="preserve">: </w:t>
                            </w:r>
                            <w:r>
                              <w:rPr>
                                <w:rFonts w:hint="eastAsia" w:ascii="宋体" w:hAnsi="宋体"/>
                                <w:b/>
                                <w:sz w:val="28"/>
                              </w:rPr>
                              <w:t>05</w:t>
                            </w:r>
                            <w:r>
                              <w:rPr>
                                <w:rFonts w:ascii="宋体" w:hAnsi="宋体"/>
                                <w:b/>
                                <w:sz w:val="28"/>
                              </w:rPr>
                              <w:t>--2:</w:t>
                            </w:r>
                            <w:r>
                              <w:rPr>
                                <w:rFonts w:hint="eastAsia" w:ascii="宋体" w:hAnsi="宋体"/>
                                <w:b/>
                                <w:sz w:val="28"/>
                              </w:rPr>
                              <w:t>50</w:t>
                            </w:r>
                          </w:p>
                          <w:p>
                            <w:pPr>
                              <w:spacing w:line="480" w:lineRule="exact"/>
                              <w:jc w:val="left"/>
                              <w:rPr>
                                <w:rFonts w:ascii="宋体" w:hAnsi="宋体"/>
                                <w:b/>
                                <w:sz w:val="28"/>
                              </w:rPr>
                            </w:pPr>
                            <w:r>
                              <w:rPr>
                                <w:rFonts w:ascii="宋体" w:hAnsi="宋体"/>
                                <w:b/>
                                <w:sz w:val="28"/>
                              </w:rPr>
                              <w:t xml:space="preserve">第六节:  </w:t>
                            </w:r>
                            <w:r>
                              <w:rPr>
                                <w:rFonts w:hint="eastAsia" w:ascii="宋体" w:hAnsi="宋体"/>
                                <w:b/>
                                <w:sz w:val="28"/>
                              </w:rPr>
                              <w:t>3</w:t>
                            </w:r>
                            <w:r>
                              <w:rPr>
                                <w:rFonts w:ascii="宋体" w:hAnsi="宋体"/>
                                <w:b/>
                                <w:sz w:val="28"/>
                              </w:rPr>
                              <w:t>:</w:t>
                            </w:r>
                            <w:r>
                              <w:rPr>
                                <w:rFonts w:hint="eastAsia" w:ascii="宋体" w:hAnsi="宋体"/>
                                <w:b/>
                                <w:sz w:val="28"/>
                              </w:rPr>
                              <w:t>00</w:t>
                            </w:r>
                            <w:r>
                              <w:rPr>
                                <w:rFonts w:ascii="宋体" w:hAnsi="宋体"/>
                                <w:b/>
                                <w:sz w:val="28"/>
                              </w:rPr>
                              <w:t>--3:</w:t>
                            </w:r>
                            <w:r>
                              <w:rPr>
                                <w:rFonts w:hint="eastAsia" w:ascii="宋体" w:hAnsi="宋体"/>
                                <w:b/>
                                <w:sz w:val="28"/>
                              </w:rPr>
                              <w:t>45</w:t>
                            </w:r>
                          </w:p>
                          <w:p>
                            <w:pPr>
                              <w:spacing w:line="480" w:lineRule="exact"/>
                              <w:jc w:val="left"/>
                              <w:rPr>
                                <w:rFonts w:ascii="宋体" w:hAnsi="宋体"/>
                                <w:b/>
                                <w:sz w:val="16"/>
                              </w:rPr>
                            </w:pPr>
                            <w:r>
                              <w:rPr>
                                <w:rFonts w:hint="eastAsia" w:ascii="宋体" w:hAnsi="宋体"/>
                                <w:b/>
                                <w:sz w:val="28"/>
                              </w:rPr>
                              <w:t>课间操</w:t>
                            </w:r>
                            <w:r>
                              <w:rPr>
                                <w:rFonts w:ascii="宋体" w:hAnsi="宋体"/>
                                <w:b/>
                                <w:sz w:val="28"/>
                              </w:rPr>
                              <w:t>:  3:</w:t>
                            </w:r>
                            <w:r>
                              <w:rPr>
                                <w:rFonts w:hint="eastAsia" w:ascii="宋体" w:hAnsi="宋体"/>
                                <w:b/>
                                <w:sz w:val="28"/>
                              </w:rPr>
                              <w:t>4</w:t>
                            </w:r>
                            <w:r>
                              <w:rPr>
                                <w:rFonts w:ascii="宋体" w:hAnsi="宋体"/>
                                <w:b/>
                                <w:sz w:val="28"/>
                              </w:rPr>
                              <w:t>5--4:10</w:t>
                            </w:r>
                          </w:p>
                          <w:p>
                            <w:pPr>
                              <w:spacing w:line="480" w:lineRule="exact"/>
                              <w:jc w:val="left"/>
                              <w:rPr>
                                <w:rFonts w:ascii="宋体" w:hAnsi="宋体"/>
                                <w:b/>
                                <w:sz w:val="28"/>
                              </w:rPr>
                            </w:pPr>
                            <w:r>
                              <w:rPr>
                                <w:rFonts w:ascii="宋体" w:hAnsi="宋体"/>
                                <w:b/>
                                <w:sz w:val="28"/>
                              </w:rPr>
                              <w:t>第七节:  4:15--5:00</w:t>
                            </w:r>
                          </w:p>
                          <w:p>
                            <w:pPr>
                              <w:spacing w:line="480" w:lineRule="exact"/>
                              <w:jc w:val="left"/>
                              <w:rPr>
                                <w:rFonts w:ascii="宋体" w:hAnsi="宋体"/>
                                <w:b/>
                                <w:sz w:val="28"/>
                              </w:rPr>
                            </w:pPr>
                            <w:r>
                              <w:rPr>
                                <w:rFonts w:hint="eastAsia" w:ascii="宋体" w:hAnsi="宋体"/>
                                <w:b/>
                                <w:w w:val="72"/>
                                <w:sz w:val="28"/>
                              </w:rPr>
                              <w:t>课外</w:t>
                            </w:r>
                            <w:r>
                              <w:rPr>
                                <w:rFonts w:ascii="宋体" w:hAnsi="宋体"/>
                                <w:b/>
                                <w:w w:val="72"/>
                                <w:sz w:val="28"/>
                              </w:rPr>
                              <w:t>活动</w:t>
                            </w:r>
                            <w:r>
                              <w:rPr>
                                <w:rFonts w:ascii="宋体" w:hAnsi="宋体"/>
                                <w:b/>
                                <w:sz w:val="28"/>
                              </w:rPr>
                              <w:t xml:space="preserve">: </w:t>
                            </w:r>
                          </w:p>
                          <w:p>
                            <w:pPr>
                              <w:spacing w:line="480" w:lineRule="exact"/>
                              <w:jc w:val="left"/>
                              <w:rPr>
                                <w:rFonts w:ascii="宋体" w:hAnsi="宋体"/>
                                <w:b/>
                                <w:sz w:val="16"/>
                              </w:rPr>
                            </w:pPr>
                            <w:r>
                              <w:rPr>
                                <w:rFonts w:hint="eastAsia" w:ascii="宋体" w:hAnsi="宋体"/>
                                <w:b/>
                                <w:w w:val="72"/>
                                <w:sz w:val="28"/>
                              </w:rPr>
                              <w:t xml:space="preserve">晚 </w:t>
                            </w:r>
                            <w:r>
                              <w:rPr>
                                <w:rFonts w:ascii="宋体" w:hAnsi="宋体"/>
                                <w:b/>
                                <w:w w:val="72"/>
                                <w:sz w:val="28"/>
                              </w:rPr>
                              <w:t xml:space="preserve">  </w:t>
                            </w:r>
                            <w:r>
                              <w:rPr>
                                <w:rFonts w:hint="eastAsia" w:ascii="宋体" w:hAnsi="宋体"/>
                                <w:b/>
                                <w:w w:val="72"/>
                                <w:sz w:val="28"/>
                              </w:rPr>
                              <w:t xml:space="preserve"> 饭：</w:t>
                            </w:r>
                            <w:r>
                              <w:rPr>
                                <w:rFonts w:ascii="宋体" w:hAnsi="宋体"/>
                                <w:b/>
                                <w:sz w:val="28"/>
                              </w:rPr>
                              <w:t xml:space="preserve"> </w:t>
                            </w:r>
                          </w:p>
                          <w:p>
                            <w:pPr>
                              <w:spacing w:line="480" w:lineRule="exact"/>
                              <w:jc w:val="left"/>
                              <w:rPr>
                                <w:rFonts w:ascii="宋体" w:hAnsi="宋体"/>
                                <w:b/>
                                <w:sz w:val="16"/>
                              </w:rPr>
                            </w:pPr>
                            <w:r>
                              <w:rPr>
                                <w:rFonts w:ascii="宋体" w:hAnsi="宋体"/>
                                <w:b/>
                                <w:w w:val="72"/>
                                <w:sz w:val="28"/>
                              </w:rPr>
                              <w:t>自主自习</w:t>
                            </w:r>
                            <w:r>
                              <w:rPr>
                                <w:rFonts w:ascii="宋体" w:hAnsi="宋体"/>
                                <w:b/>
                                <w:sz w:val="28"/>
                              </w:rPr>
                              <w:t>:  6:20--9:20</w:t>
                            </w:r>
                          </w:p>
                          <w:p>
                            <w:pPr>
                              <w:spacing w:line="480" w:lineRule="exact"/>
                              <w:jc w:val="left"/>
                              <w:rPr>
                                <w:rFonts w:ascii="宋体" w:hAnsi="宋体"/>
                                <w:b/>
                                <w:color w:val="FF0000"/>
                                <w:sz w:val="16"/>
                              </w:rPr>
                            </w:pPr>
                            <w:r>
                              <w:rPr>
                                <w:rFonts w:ascii="宋体" w:hAnsi="宋体"/>
                                <w:b/>
                                <w:sz w:val="28"/>
                              </w:rPr>
                              <w:t>熄  灯:  10:2</w:t>
                            </w:r>
                            <w:r>
                              <w:rPr>
                                <w:rFonts w:hint="eastAsia" w:ascii="宋体" w:hAnsi="宋体"/>
                                <w:b/>
                                <w:sz w:val="28"/>
                              </w:rPr>
                              <w:t>0</w:t>
                            </w:r>
                          </w:p>
                          <w:p>
                            <w:pPr>
                              <w:spacing w:line="391" w:lineRule="atLeast"/>
                              <w:ind w:right="240"/>
                              <w:jc w:val="right"/>
                              <w:rPr>
                                <w:rFonts w:ascii="宋体" w:hAnsi="宋体" w:eastAsia="宋体" w:cs="Times New Roman"/>
                                <w:sz w:val="24"/>
                                <w:szCs w:val="24"/>
                              </w:rPr>
                            </w:pPr>
                          </w:p>
                          <w:p>
                            <w:pPr>
                              <w:spacing w:line="391" w:lineRule="atLeast"/>
                              <w:ind w:right="960"/>
                              <w:jc w:val="center"/>
                              <w:rPr>
                                <w:rFonts w:ascii="宋体" w:hAnsi="宋体" w:eastAsia="宋体" w:cs="Times New Roman"/>
                                <w:sz w:val="16"/>
                              </w:rPr>
                            </w:pPr>
                          </w:p>
                        </w:txbxContent>
                      </wps:txbx>
                      <wps:bodyPr vert="horz" lIns="179999" tIns="133199" rIns="179999" bIns="179999" anchor="t" upright="1"/>
                    </wps:wsp>
                  </a:graphicData>
                </a:graphic>
              </wp:anchor>
            </w:drawing>
          </mc:Choice>
          <mc:Fallback>
            <w:pict>
              <v:shape id="Text Box 2" o:spid="_x0000_s1026" o:spt="202" type="#_x0000_t202" style="position:absolute;left:0pt;margin-left:332.35pt;margin-top:125.4pt;height:650.75pt;width:173.75pt;mso-position-horizontal-relative:page;mso-position-vertical-relative:page;z-index:251671552;mso-width-relative:page;mso-height-relative:page;" filled="f" stroked="f" coordsize="21600,21600" o:gfxdata="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33c742wAAAA0BAAAPAAAAAAAAAAEAIAAAACIA&#10;AABkcnMvZG93bnJldi54bWxQSwECFAAUAAAACACHTuJArq40zwYCAAAsBAAADgAAAAAAAAABACAA&#10;AAAqAQAAZHJzL2Uyb0RvYy54bWxQSwUGAAAAAAYABgBZAQAAogUAAAAA&#10;">
                <v:fill on="f" focussize="0,0"/>
                <v:stroke on="f"/>
                <v:imagedata o:title=""/>
                <o:lock v:ext="edit" aspectratio="f"/>
                <v:shadow on="t" color="#A0A0A4" opacity="65536f" offset="0pt,0pt" origin="0f,0f" matrix="65536f,0f,0f,65536f"/>
                <v:textbox inset="14.1731496062992pt,10.4881102362205pt,14.1731496062992pt,14.1731496062992pt">
                  <w:txbxContent>
                    <w:p>
                      <w:pPr>
                        <w:spacing w:line="504" w:lineRule="atLeast"/>
                        <w:ind w:firstLine="161" w:firstLineChars="50"/>
                        <w:rPr>
                          <w:rFonts w:ascii="宋体" w:hAnsi="宋体"/>
                          <w:b/>
                          <w:sz w:val="32"/>
                          <w:szCs w:val="32"/>
                        </w:rPr>
                      </w:pPr>
                      <w:r>
                        <w:rPr>
                          <w:rFonts w:hint="eastAsia" w:ascii="宋体" w:hAnsi="宋体"/>
                          <w:b/>
                          <w:sz w:val="32"/>
                          <w:szCs w:val="32"/>
                        </w:rPr>
                        <w:t>高中部作息时间表</w:t>
                      </w:r>
                    </w:p>
                    <w:p>
                      <w:pPr>
                        <w:spacing w:line="425" w:lineRule="atLeast"/>
                        <w:jc w:val="left"/>
                        <w:rPr>
                          <w:rFonts w:ascii="Arial Narrow" w:eastAsia="黑体"/>
                          <w:sz w:val="16"/>
                        </w:rPr>
                      </w:pPr>
                    </w:p>
                    <w:p>
                      <w:pPr>
                        <w:spacing w:line="480" w:lineRule="exact"/>
                        <w:jc w:val="left"/>
                        <w:rPr>
                          <w:rFonts w:ascii="宋体" w:hAnsi="宋体"/>
                          <w:b/>
                          <w:sz w:val="16"/>
                        </w:rPr>
                      </w:pPr>
                      <w:r>
                        <w:rPr>
                          <w:rFonts w:ascii="宋体" w:hAnsi="宋体"/>
                          <w:b/>
                          <w:sz w:val="28"/>
                        </w:rPr>
                        <w:t>起  床:  6:30</w:t>
                      </w:r>
                    </w:p>
                    <w:p>
                      <w:pPr>
                        <w:spacing w:line="480" w:lineRule="exact"/>
                        <w:jc w:val="left"/>
                        <w:rPr>
                          <w:rFonts w:ascii="宋体" w:hAnsi="宋体"/>
                          <w:b/>
                          <w:sz w:val="16"/>
                        </w:rPr>
                      </w:pPr>
                      <w:r>
                        <w:rPr>
                          <w:rFonts w:ascii="宋体" w:hAnsi="宋体"/>
                          <w:b/>
                          <w:sz w:val="28"/>
                        </w:rPr>
                        <w:t>早　读:  7:</w:t>
                      </w:r>
                      <w:r>
                        <w:rPr>
                          <w:rFonts w:hint="eastAsia" w:ascii="宋体" w:hAnsi="宋体"/>
                          <w:b/>
                          <w:sz w:val="28"/>
                        </w:rPr>
                        <w:t>05</w:t>
                      </w:r>
                      <w:r>
                        <w:rPr>
                          <w:rFonts w:ascii="宋体" w:hAnsi="宋体"/>
                          <w:b/>
                          <w:sz w:val="28"/>
                        </w:rPr>
                        <w:t>--7:</w:t>
                      </w:r>
                      <w:r>
                        <w:rPr>
                          <w:rFonts w:hint="eastAsia" w:ascii="宋体" w:hAnsi="宋体"/>
                          <w:b/>
                          <w:sz w:val="28"/>
                        </w:rPr>
                        <w:t>50</w:t>
                      </w:r>
                    </w:p>
                    <w:p>
                      <w:pPr>
                        <w:spacing w:line="480" w:lineRule="exact"/>
                        <w:jc w:val="left"/>
                        <w:rPr>
                          <w:rFonts w:ascii="宋体" w:hAnsi="宋体"/>
                          <w:b/>
                          <w:sz w:val="16"/>
                        </w:rPr>
                      </w:pPr>
                      <w:r>
                        <w:rPr>
                          <w:rFonts w:ascii="宋体" w:hAnsi="宋体"/>
                          <w:b/>
                          <w:sz w:val="28"/>
                        </w:rPr>
                        <w:t>第一节:  8:0</w:t>
                      </w:r>
                      <w:r>
                        <w:rPr>
                          <w:rFonts w:hint="eastAsia" w:ascii="宋体" w:hAnsi="宋体"/>
                          <w:b/>
                          <w:sz w:val="28"/>
                        </w:rPr>
                        <w:t>0</w:t>
                      </w:r>
                      <w:r>
                        <w:rPr>
                          <w:rFonts w:ascii="宋体" w:hAnsi="宋体"/>
                          <w:b/>
                          <w:sz w:val="28"/>
                        </w:rPr>
                        <w:t>--8:</w:t>
                      </w:r>
                      <w:r>
                        <w:rPr>
                          <w:rFonts w:hint="eastAsia" w:ascii="宋体" w:hAnsi="宋体"/>
                          <w:b/>
                          <w:sz w:val="28"/>
                        </w:rPr>
                        <w:t>45</w:t>
                      </w:r>
                    </w:p>
                    <w:p>
                      <w:pPr>
                        <w:spacing w:line="480" w:lineRule="exact"/>
                        <w:jc w:val="left"/>
                        <w:rPr>
                          <w:rFonts w:ascii="宋体" w:hAnsi="宋体"/>
                          <w:b/>
                          <w:sz w:val="16"/>
                        </w:rPr>
                      </w:pPr>
                      <w:r>
                        <w:rPr>
                          <w:rFonts w:ascii="宋体" w:hAnsi="宋体"/>
                          <w:b/>
                          <w:sz w:val="28"/>
                        </w:rPr>
                        <w:t xml:space="preserve">第二节:  </w:t>
                      </w:r>
                      <w:r>
                        <w:rPr>
                          <w:rFonts w:hint="eastAsia" w:ascii="宋体" w:hAnsi="宋体"/>
                          <w:b/>
                          <w:sz w:val="28"/>
                        </w:rPr>
                        <w:t>8</w:t>
                      </w:r>
                      <w:r>
                        <w:rPr>
                          <w:rFonts w:ascii="宋体" w:hAnsi="宋体"/>
                          <w:b/>
                          <w:sz w:val="28"/>
                        </w:rPr>
                        <w:t>:</w:t>
                      </w:r>
                      <w:r>
                        <w:rPr>
                          <w:rFonts w:hint="eastAsia" w:ascii="宋体" w:hAnsi="宋体"/>
                          <w:b/>
                          <w:sz w:val="28"/>
                        </w:rPr>
                        <w:t>55</w:t>
                      </w:r>
                      <w:r>
                        <w:rPr>
                          <w:rFonts w:ascii="宋体" w:hAnsi="宋体"/>
                          <w:b/>
                          <w:sz w:val="28"/>
                        </w:rPr>
                        <w:t>--9:4</w:t>
                      </w:r>
                      <w:r>
                        <w:rPr>
                          <w:rFonts w:hint="eastAsia" w:ascii="宋体" w:hAnsi="宋体"/>
                          <w:b/>
                          <w:sz w:val="28"/>
                        </w:rPr>
                        <w:t>0</w:t>
                      </w:r>
                    </w:p>
                    <w:p>
                      <w:pPr>
                        <w:spacing w:line="480" w:lineRule="exact"/>
                        <w:jc w:val="left"/>
                        <w:rPr>
                          <w:rFonts w:ascii="宋体" w:hAnsi="宋体"/>
                          <w:b/>
                          <w:sz w:val="16"/>
                        </w:rPr>
                      </w:pPr>
                      <w:r>
                        <w:rPr>
                          <w:rFonts w:ascii="宋体" w:hAnsi="宋体"/>
                          <w:b/>
                          <w:sz w:val="28"/>
                        </w:rPr>
                        <w:t>课间操:  9:4</w:t>
                      </w:r>
                      <w:r>
                        <w:rPr>
                          <w:rFonts w:hint="eastAsia" w:ascii="宋体" w:hAnsi="宋体"/>
                          <w:b/>
                          <w:sz w:val="28"/>
                        </w:rPr>
                        <w:t>0</w:t>
                      </w:r>
                      <w:r>
                        <w:rPr>
                          <w:rFonts w:ascii="宋体" w:hAnsi="宋体"/>
                          <w:b/>
                          <w:sz w:val="28"/>
                        </w:rPr>
                        <w:t>--10:15</w:t>
                      </w:r>
                    </w:p>
                    <w:p>
                      <w:pPr>
                        <w:spacing w:line="480" w:lineRule="exact"/>
                        <w:jc w:val="left"/>
                        <w:rPr>
                          <w:rFonts w:ascii="宋体" w:hAnsi="宋体"/>
                          <w:b/>
                          <w:sz w:val="16"/>
                        </w:rPr>
                      </w:pPr>
                      <w:r>
                        <w:rPr>
                          <w:rFonts w:ascii="宋体" w:hAnsi="宋体"/>
                          <w:b/>
                          <w:sz w:val="28"/>
                        </w:rPr>
                        <w:t>第三节:</w:t>
                      </w:r>
                      <w:r>
                        <w:rPr>
                          <w:rFonts w:hint="eastAsia" w:ascii="宋体" w:hAnsi="宋体"/>
                          <w:b/>
                          <w:sz w:val="28"/>
                        </w:rPr>
                        <w:t xml:space="preserve"> </w:t>
                      </w:r>
                      <w:r>
                        <w:rPr>
                          <w:rFonts w:ascii="宋体" w:hAnsi="宋体"/>
                          <w:b/>
                          <w:sz w:val="28"/>
                        </w:rPr>
                        <w:t>10:15--11:00</w:t>
                      </w:r>
                    </w:p>
                    <w:p>
                      <w:pPr>
                        <w:spacing w:line="480" w:lineRule="exact"/>
                        <w:jc w:val="left"/>
                        <w:rPr>
                          <w:rFonts w:ascii="宋体" w:hAnsi="宋体"/>
                          <w:b/>
                          <w:sz w:val="16"/>
                        </w:rPr>
                      </w:pPr>
                      <w:r>
                        <w:rPr>
                          <w:rFonts w:ascii="宋体" w:hAnsi="宋体"/>
                          <w:b/>
                          <w:sz w:val="28"/>
                        </w:rPr>
                        <w:t>第四节:</w:t>
                      </w:r>
                      <w:r>
                        <w:rPr>
                          <w:rFonts w:hint="eastAsia" w:ascii="宋体" w:hAnsi="宋体"/>
                          <w:b/>
                          <w:sz w:val="28"/>
                        </w:rPr>
                        <w:t xml:space="preserve"> </w:t>
                      </w:r>
                      <w:r>
                        <w:rPr>
                          <w:rFonts w:ascii="宋体" w:hAnsi="宋体"/>
                          <w:b/>
                          <w:sz w:val="28"/>
                        </w:rPr>
                        <w:t>11:10--11:55</w:t>
                      </w:r>
                    </w:p>
                    <w:p>
                      <w:pPr>
                        <w:spacing w:line="480" w:lineRule="exact"/>
                        <w:jc w:val="left"/>
                        <w:rPr>
                          <w:rFonts w:ascii="宋体" w:hAnsi="宋体"/>
                          <w:b/>
                          <w:sz w:val="16"/>
                        </w:rPr>
                      </w:pPr>
                      <w:r>
                        <w:rPr>
                          <w:rFonts w:ascii="宋体" w:hAnsi="宋体"/>
                          <w:b/>
                          <w:sz w:val="28"/>
                        </w:rPr>
                        <w:t>午  饭:</w:t>
                      </w:r>
                      <w:r>
                        <w:rPr>
                          <w:rFonts w:hint="eastAsia" w:ascii="宋体" w:hAnsi="宋体"/>
                          <w:b/>
                          <w:sz w:val="28"/>
                        </w:rPr>
                        <w:t xml:space="preserve">  </w:t>
                      </w:r>
                      <w:r>
                        <w:rPr>
                          <w:rFonts w:ascii="宋体" w:hAnsi="宋体"/>
                          <w:b/>
                          <w:sz w:val="28"/>
                        </w:rPr>
                        <w:t>11:55</w:t>
                      </w:r>
                    </w:p>
                    <w:p>
                      <w:pPr>
                        <w:spacing w:line="480" w:lineRule="exact"/>
                        <w:jc w:val="left"/>
                        <w:rPr>
                          <w:rFonts w:ascii="宋体" w:hAnsi="宋体"/>
                          <w:b/>
                          <w:sz w:val="16"/>
                        </w:rPr>
                      </w:pPr>
                      <w:r>
                        <w:rPr>
                          <w:rFonts w:ascii="宋体" w:hAnsi="宋体"/>
                          <w:b/>
                          <w:sz w:val="28"/>
                        </w:rPr>
                        <w:t>午  睡:</w:t>
                      </w:r>
                      <w:r>
                        <w:rPr>
                          <w:rFonts w:hint="eastAsia" w:ascii="宋体" w:hAnsi="宋体"/>
                          <w:b/>
                          <w:sz w:val="28"/>
                        </w:rPr>
                        <w:t xml:space="preserve">  </w:t>
                      </w:r>
                      <w:r>
                        <w:rPr>
                          <w:rFonts w:ascii="宋体" w:hAnsi="宋体"/>
                          <w:b/>
                          <w:sz w:val="28"/>
                        </w:rPr>
                        <w:t>12:3</w:t>
                      </w:r>
                      <w:r>
                        <w:rPr>
                          <w:rFonts w:hint="eastAsia" w:ascii="宋体" w:hAnsi="宋体"/>
                          <w:b/>
                          <w:sz w:val="28"/>
                        </w:rPr>
                        <w:t>0</w:t>
                      </w:r>
                      <w:r>
                        <w:rPr>
                          <w:rFonts w:ascii="宋体" w:hAnsi="宋体"/>
                          <w:b/>
                          <w:sz w:val="28"/>
                        </w:rPr>
                        <w:t>--1:</w:t>
                      </w:r>
                      <w:r>
                        <w:rPr>
                          <w:rFonts w:hint="eastAsia" w:ascii="宋体" w:hAnsi="宋体"/>
                          <w:b/>
                          <w:sz w:val="28"/>
                        </w:rPr>
                        <w:t>45</w:t>
                      </w:r>
                    </w:p>
                    <w:p>
                      <w:pPr>
                        <w:spacing w:line="480" w:lineRule="exact"/>
                        <w:jc w:val="left"/>
                        <w:rPr>
                          <w:rFonts w:ascii="宋体" w:hAnsi="宋体"/>
                          <w:b/>
                          <w:sz w:val="16"/>
                        </w:rPr>
                      </w:pPr>
                      <w:r>
                        <w:rPr>
                          <w:rFonts w:ascii="宋体" w:hAnsi="宋体"/>
                          <w:b/>
                          <w:sz w:val="28"/>
                        </w:rPr>
                        <w:t>预  备:  1:</w:t>
                      </w:r>
                      <w:r>
                        <w:rPr>
                          <w:rFonts w:hint="eastAsia" w:ascii="宋体" w:hAnsi="宋体"/>
                          <w:b/>
                          <w:sz w:val="28"/>
                        </w:rPr>
                        <w:t>55</w:t>
                      </w:r>
                    </w:p>
                    <w:p>
                      <w:pPr>
                        <w:spacing w:line="480" w:lineRule="exact"/>
                        <w:jc w:val="left"/>
                        <w:rPr>
                          <w:rFonts w:ascii="宋体" w:hAnsi="宋体"/>
                          <w:b/>
                          <w:sz w:val="16"/>
                        </w:rPr>
                      </w:pPr>
                      <w:r>
                        <w:rPr>
                          <w:rFonts w:ascii="宋体" w:hAnsi="宋体"/>
                          <w:b/>
                          <w:sz w:val="28"/>
                        </w:rPr>
                        <w:t xml:space="preserve">第五节: </w:t>
                      </w:r>
                      <w:r>
                        <w:rPr>
                          <w:rFonts w:hint="eastAsia" w:ascii="宋体" w:hAnsi="宋体"/>
                          <w:b/>
                          <w:sz w:val="28"/>
                        </w:rPr>
                        <w:t xml:space="preserve"> 2</w:t>
                      </w:r>
                      <w:r>
                        <w:rPr>
                          <w:rFonts w:ascii="宋体" w:hAnsi="宋体"/>
                          <w:b/>
                          <w:sz w:val="28"/>
                        </w:rPr>
                        <w:t xml:space="preserve">: </w:t>
                      </w:r>
                      <w:r>
                        <w:rPr>
                          <w:rFonts w:hint="eastAsia" w:ascii="宋体" w:hAnsi="宋体"/>
                          <w:b/>
                          <w:sz w:val="28"/>
                        </w:rPr>
                        <w:t>05</w:t>
                      </w:r>
                      <w:r>
                        <w:rPr>
                          <w:rFonts w:ascii="宋体" w:hAnsi="宋体"/>
                          <w:b/>
                          <w:sz w:val="28"/>
                        </w:rPr>
                        <w:t>--2:</w:t>
                      </w:r>
                      <w:r>
                        <w:rPr>
                          <w:rFonts w:hint="eastAsia" w:ascii="宋体" w:hAnsi="宋体"/>
                          <w:b/>
                          <w:sz w:val="28"/>
                        </w:rPr>
                        <w:t>50</w:t>
                      </w:r>
                    </w:p>
                    <w:p>
                      <w:pPr>
                        <w:spacing w:line="480" w:lineRule="exact"/>
                        <w:jc w:val="left"/>
                        <w:rPr>
                          <w:rFonts w:ascii="宋体" w:hAnsi="宋体"/>
                          <w:b/>
                          <w:sz w:val="28"/>
                        </w:rPr>
                      </w:pPr>
                      <w:r>
                        <w:rPr>
                          <w:rFonts w:ascii="宋体" w:hAnsi="宋体"/>
                          <w:b/>
                          <w:sz w:val="28"/>
                        </w:rPr>
                        <w:t xml:space="preserve">第六节:  </w:t>
                      </w:r>
                      <w:r>
                        <w:rPr>
                          <w:rFonts w:hint="eastAsia" w:ascii="宋体" w:hAnsi="宋体"/>
                          <w:b/>
                          <w:sz w:val="28"/>
                        </w:rPr>
                        <w:t>3</w:t>
                      </w:r>
                      <w:r>
                        <w:rPr>
                          <w:rFonts w:ascii="宋体" w:hAnsi="宋体"/>
                          <w:b/>
                          <w:sz w:val="28"/>
                        </w:rPr>
                        <w:t>:</w:t>
                      </w:r>
                      <w:r>
                        <w:rPr>
                          <w:rFonts w:hint="eastAsia" w:ascii="宋体" w:hAnsi="宋体"/>
                          <w:b/>
                          <w:sz w:val="28"/>
                        </w:rPr>
                        <w:t>00</w:t>
                      </w:r>
                      <w:r>
                        <w:rPr>
                          <w:rFonts w:ascii="宋体" w:hAnsi="宋体"/>
                          <w:b/>
                          <w:sz w:val="28"/>
                        </w:rPr>
                        <w:t>--3:</w:t>
                      </w:r>
                      <w:r>
                        <w:rPr>
                          <w:rFonts w:hint="eastAsia" w:ascii="宋体" w:hAnsi="宋体"/>
                          <w:b/>
                          <w:sz w:val="28"/>
                        </w:rPr>
                        <w:t>45</w:t>
                      </w:r>
                    </w:p>
                    <w:p>
                      <w:pPr>
                        <w:spacing w:line="480" w:lineRule="exact"/>
                        <w:jc w:val="left"/>
                        <w:rPr>
                          <w:rFonts w:ascii="宋体" w:hAnsi="宋体"/>
                          <w:b/>
                          <w:sz w:val="16"/>
                        </w:rPr>
                      </w:pPr>
                      <w:r>
                        <w:rPr>
                          <w:rFonts w:hint="eastAsia" w:ascii="宋体" w:hAnsi="宋体"/>
                          <w:b/>
                          <w:sz w:val="28"/>
                        </w:rPr>
                        <w:t>课间操</w:t>
                      </w:r>
                      <w:r>
                        <w:rPr>
                          <w:rFonts w:ascii="宋体" w:hAnsi="宋体"/>
                          <w:b/>
                          <w:sz w:val="28"/>
                        </w:rPr>
                        <w:t>:  3:</w:t>
                      </w:r>
                      <w:r>
                        <w:rPr>
                          <w:rFonts w:hint="eastAsia" w:ascii="宋体" w:hAnsi="宋体"/>
                          <w:b/>
                          <w:sz w:val="28"/>
                        </w:rPr>
                        <w:t>4</w:t>
                      </w:r>
                      <w:r>
                        <w:rPr>
                          <w:rFonts w:ascii="宋体" w:hAnsi="宋体"/>
                          <w:b/>
                          <w:sz w:val="28"/>
                        </w:rPr>
                        <w:t>5--4:10</w:t>
                      </w:r>
                    </w:p>
                    <w:p>
                      <w:pPr>
                        <w:spacing w:line="480" w:lineRule="exact"/>
                        <w:jc w:val="left"/>
                        <w:rPr>
                          <w:rFonts w:ascii="宋体" w:hAnsi="宋体"/>
                          <w:b/>
                          <w:sz w:val="28"/>
                        </w:rPr>
                      </w:pPr>
                      <w:r>
                        <w:rPr>
                          <w:rFonts w:ascii="宋体" w:hAnsi="宋体"/>
                          <w:b/>
                          <w:sz w:val="28"/>
                        </w:rPr>
                        <w:t>第七节:  4:15--5:00</w:t>
                      </w:r>
                    </w:p>
                    <w:p>
                      <w:pPr>
                        <w:spacing w:line="480" w:lineRule="exact"/>
                        <w:jc w:val="left"/>
                        <w:rPr>
                          <w:rFonts w:ascii="宋体" w:hAnsi="宋体"/>
                          <w:b/>
                          <w:sz w:val="28"/>
                        </w:rPr>
                      </w:pPr>
                      <w:r>
                        <w:rPr>
                          <w:rFonts w:hint="eastAsia" w:ascii="宋体" w:hAnsi="宋体"/>
                          <w:b/>
                          <w:w w:val="72"/>
                          <w:sz w:val="28"/>
                        </w:rPr>
                        <w:t>课外</w:t>
                      </w:r>
                      <w:r>
                        <w:rPr>
                          <w:rFonts w:ascii="宋体" w:hAnsi="宋体"/>
                          <w:b/>
                          <w:w w:val="72"/>
                          <w:sz w:val="28"/>
                        </w:rPr>
                        <w:t>活动</w:t>
                      </w:r>
                      <w:r>
                        <w:rPr>
                          <w:rFonts w:ascii="宋体" w:hAnsi="宋体"/>
                          <w:b/>
                          <w:sz w:val="28"/>
                        </w:rPr>
                        <w:t xml:space="preserve">: </w:t>
                      </w:r>
                    </w:p>
                    <w:p>
                      <w:pPr>
                        <w:spacing w:line="480" w:lineRule="exact"/>
                        <w:jc w:val="left"/>
                        <w:rPr>
                          <w:rFonts w:ascii="宋体" w:hAnsi="宋体"/>
                          <w:b/>
                          <w:sz w:val="16"/>
                        </w:rPr>
                      </w:pPr>
                      <w:r>
                        <w:rPr>
                          <w:rFonts w:hint="eastAsia" w:ascii="宋体" w:hAnsi="宋体"/>
                          <w:b/>
                          <w:w w:val="72"/>
                          <w:sz w:val="28"/>
                        </w:rPr>
                        <w:t xml:space="preserve">晚 </w:t>
                      </w:r>
                      <w:r>
                        <w:rPr>
                          <w:rFonts w:ascii="宋体" w:hAnsi="宋体"/>
                          <w:b/>
                          <w:w w:val="72"/>
                          <w:sz w:val="28"/>
                        </w:rPr>
                        <w:t xml:space="preserve">  </w:t>
                      </w:r>
                      <w:r>
                        <w:rPr>
                          <w:rFonts w:hint="eastAsia" w:ascii="宋体" w:hAnsi="宋体"/>
                          <w:b/>
                          <w:w w:val="72"/>
                          <w:sz w:val="28"/>
                        </w:rPr>
                        <w:t xml:space="preserve"> 饭：</w:t>
                      </w:r>
                      <w:r>
                        <w:rPr>
                          <w:rFonts w:ascii="宋体" w:hAnsi="宋体"/>
                          <w:b/>
                          <w:sz w:val="28"/>
                        </w:rPr>
                        <w:t xml:space="preserve"> </w:t>
                      </w:r>
                    </w:p>
                    <w:p>
                      <w:pPr>
                        <w:spacing w:line="480" w:lineRule="exact"/>
                        <w:jc w:val="left"/>
                        <w:rPr>
                          <w:rFonts w:ascii="宋体" w:hAnsi="宋体"/>
                          <w:b/>
                          <w:sz w:val="16"/>
                        </w:rPr>
                      </w:pPr>
                      <w:r>
                        <w:rPr>
                          <w:rFonts w:ascii="宋体" w:hAnsi="宋体"/>
                          <w:b/>
                          <w:w w:val="72"/>
                          <w:sz w:val="28"/>
                        </w:rPr>
                        <w:t>自主自习</w:t>
                      </w:r>
                      <w:r>
                        <w:rPr>
                          <w:rFonts w:ascii="宋体" w:hAnsi="宋体"/>
                          <w:b/>
                          <w:sz w:val="28"/>
                        </w:rPr>
                        <w:t>:  6:20--9:20</w:t>
                      </w:r>
                    </w:p>
                    <w:p>
                      <w:pPr>
                        <w:spacing w:line="480" w:lineRule="exact"/>
                        <w:jc w:val="left"/>
                        <w:rPr>
                          <w:rFonts w:ascii="宋体" w:hAnsi="宋体"/>
                          <w:b/>
                          <w:color w:val="FF0000"/>
                          <w:sz w:val="16"/>
                        </w:rPr>
                      </w:pPr>
                      <w:r>
                        <w:rPr>
                          <w:rFonts w:ascii="宋体" w:hAnsi="宋体"/>
                          <w:b/>
                          <w:sz w:val="28"/>
                        </w:rPr>
                        <w:t>熄  灯:  10:2</w:t>
                      </w:r>
                      <w:r>
                        <w:rPr>
                          <w:rFonts w:hint="eastAsia" w:ascii="宋体" w:hAnsi="宋体"/>
                          <w:b/>
                          <w:sz w:val="28"/>
                        </w:rPr>
                        <w:t>0</w:t>
                      </w:r>
                    </w:p>
                    <w:p>
                      <w:pPr>
                        <w:spacing w:line="391" w:lineRule="atLeast"/>
                        <w:ind w:right="240"/>
                        <w:jc w:val="right"/>
                        <w:rPr>
                          <w:rFonts w:ascii="宋体" w:hAnsi="宋体" w:eastAsia="宋体" w:cs="Times New Roman"/>
                          <w:sz w:val="24"/>
                          <w:szCs w:val="24"/>
                        </w:rPr>
                      </w:pPr>
                    </w:p>
                    <w:p>
                      <w:pPr>
                        <w:spacing w:line="391" w:lineRule="atLeast"/>
                        <w:ind w:right="960"/>
                        <w:jc w:val="center"/>
                        <w:rPr>
                          <w:rFonts w:ascii="宋体" w:hAnsi="宋体" w:eastAsia="宋体" w:cs="Times New Roman"/>
                          <w:sz w:val="16"/>
                        </w:rPr>
                      </w:pP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page">
                  <wp:posOffset>1294765</wp:posOffset>
                </wp:positionH>
                <wp:positionV relativeFrom="page">
                  <wp:posOffset>1592580</wp:posOffset>
                </wp:positionV>
                <wp:extent cx="2204720" cy="8195310"/>
                <wp:effectExtent l="0" t="0" r="0" b="0"/>
                <wp:wrapNone/>
                <wp:docPr id="155" name="Text Box 3"/>
                <wp:cNvGraphicFramePr/>
                <a:graphic xmlns:a="http://schemas.openxmlformats.org/drawingml/2006/main">
                  <a:graphicData uri="http://schemas.microsoft.com/office/word/2010/wordprocessingShape">
                    <wps:wsp>
                      <wps:cNvSpPr txBox="1"/>
                      <wps:spPr>
                        <a:xfrm>
                          <a:off x="0" y="0"/>
                          <a:ext cx="2204720" cy="8195310"/>
                        </a:xfrm>
                        <a:prstGeom prst="rect">
                          <a:avLst/>
                        </a:prstGeom>
                        <a:noFill/>
                        <a:ln>
                          <a:noFill/>
                        </a:ln>
                        <a:effectLst>
                          <a:outerShdw algn="ctr" rotWithShape="0">
                            <a:srgbClr val="A0A0A4">
                              <a:alpha val="100000"/>
                            </a:srgbClr>
                          </a:outerShdw>
                        </a:effectLst>
                      </wps:spPr>
                      <wps:txbx>
                        <w:txbxContent>
                          <w:p>
                            <w:pPr>
                              <w:spacing w:line="504" w:lineRule="atLeast"/>
                              <w:ind w:firstLine="161" w:firstLineChars="50"/>
                              <w:rPr>
                                <w:rFonts w:ascii="宋体" w:hAnsi="宋体"/>
                                <w:b/>
                                <w:sz w:val="32"/>
                                <w:szCs w:val="32"/>
                              </w:rPr>
                            </w:pPr>
                            <w:r>
                              <w:rPr>
                                <w:rFonts w:hint="eastAsia" w:ascii="宋体" w:hAnsi="宋体"/>
                                <w:b/>
                                <w:sz w:val="32"/>
                                <w:szCs w:val="32"/>
                              </w:rPr>
                              <w:t>初中部作息时间表</w:t>
                            </w:r>
                          </w:p>
                          <w:p>
                            <w:pPr>
                              <w:spacing w:line="425" w:lineRule="atLeast"/>
                              <w:jc w:val="left"/>
                              <w:rPr>
                                <w:rFonts w:ascii="Arial Narrow" w:eastAsia="黑体"/>
                                <w:sz w:val="16"/>
                              </w:rPr>
                            </w:pPr>
                          </w:p>
                          <w:p>
                            <w:pPr>
                              <w:spacing w:line="480" w:lineRule="exact"/>
                              <w:jc w:val="left"/>
                              <w:rPr>
                                <w:rFonts w:ascii="宋体" w:hAnsi="宋体"/>
                                <w:b/>
                                <w:sz w:val="16"/>
                              </w:rPr>
                            </w:pPr>
                            <w:r>
                              <w:rPr>
                                <w:rFonts w:ascii="宋体" w:hAnsi="宋体"/>
                                <w:b/>
                                <w:sz w:val="28"/>
                              </w:rPr>
                              <w:t>早　读:  7:</w:t>
                            </w:r>
                            <w:r>
                              <w:rPr>
                                <w:rFonts w:hint="eastAsia" w:ascii="宋体" w:hAnsi="宋体"/>
                                <w:b/>
                                <w:sz w:val="28"/>
                              </w:rPr>
                              <w:t>10</w:t>
                            </w:r>
                            <w:r>
                              <w:rPr>
                                <w:rFonts w:ascii="宋体" w:hAnsi="宋体"/>
                                <w:b/>
                                <w:sz w:val="28"/>
                              </w:rPr>
                              <w:t>--7:</w:t>
                            </w:r>
                            <w:r>
                              <w:rPr>
                                <w:rFonts w:hint="eastAsia" w:ascii="宋体" w:hAnsi="宋体"/>
                                <w:b/>
                                <w:sz w:val="28"/>
                              </w:rPr>
                              <w:t>50</w:t>
                            </w:r>
                          </w:p>
                          <w:p>
                            <w:pPr>
                              <w:spacing w:line="480" w:lineRule="exact"/>
                              <w:jc w:val="left"/>
                              <w:rPr>
                                <w:rFonts w:ascii="宋体" w:hAnsi="宋体"/>
                                <w:b/>
                                <w:sz w:val="16"/>
                              </w:rPr>
                            </w:pPr>
                            <w:r>
                              <w:rPr>
                                <w:rFonts w:ascii="宋体" w:hAnsi="宋体"/>
                                <w:b/>
                                <w:sz w:val="28"/>
                              </w:rPr>
                              <w:t>第一节:  8:0</w:t>
                            </w:r>
                            <w:r>
                              <w:rPr>
                                <w:rFonts w:hint="eastAsia" w:ascii="宋体" w:hAnsi="宋体"/>
                                <w:b/>
                                <w:sz w:val="28"/>
                              </w:rPr>
                              <w:t>0</w:t>
                            </w:r>
                            <w:r>
                              <w:rPr>
                                <w:rFonts w:ascii="宋体" w:hAnsi="宋体"/>
                                <w:b/>
                                <w:sz w:val="28"/>
                              </w:rPr>
                              <w:t>--8:</w:t>
                            </w:r>
                            <w:r>
                              <w:rPr>
                                <w:rFonts w:hint="eastAsia" w:ascii="宋体" w:hAnsi="宋体"/>
                                <w:b/>
                                <w:sz w:val="28"/>
                              </w:rPr>
                              <w:t>45</w:t>
                            </w:r>
                          </w:p>
                          <w:p>
                            <w:pPr>
                              <w:spacing w:line="480" w:lineRule="exact"/>
                              <w:jc w:val="left"/>
                              <w:rPr>
                                <w:rFonts w:ascii="宋体" w:hAnsi="宋体"/>
                                <w:b/>
                                <w:sz w:val="16"/>
                              </w:rPr>
                            </w:pPr>
                            <w:r>
                              <w:rPr>
                                <w:rFonts w:ascii="宋体" w:hAnsi="宋体"/>
                                <w:b/>
                                <w:sz w:val="28"/>
                              </w:rPr>
                              <w:t xml:space="preserve">第二节:  </w:t>
                            </w:r>
                            <w:r>
                              <w:rPr>
                                <w:rFonts w:hint="eastAsia" w:ascii="宋体" w:hAnsi="宋体"/>
                                <w:b/>
                                <w:sz w:val="28"/>
                              </w:rPr>
                              <w:t>8</w:t>
                            </w:r>
                            <w:r>
                              <w:rPr>
                                <w:rFonts w:ascii="宋体" w:hAnsi="宋体"/>
                                <w:b/>
                                <w:sz w:val="28"/>
                              </w:rPr>
                              <w:t>:</w:t>
                            </w:r>
                            <w:r>
                              <w:rPr>
                                <w:rFonts w:hint="eastAsia" w:ascii="宋体" w:hAnsi="宋体"/>
                                <w:b/>
                                <w:sz w:val="28"/>
                              </w:rPr>
                              <w:t>55</w:t>
                            </w:r>
                            <w:r>
                              <w:rPr>
                                <w:rFonts w:ascii="宋体" w:hAnsi="宋体"/>
                                <w:b/>
                                <w:sz w:val="28"/>
                              </w:rPr>
                              <w:t>--9:4</w:t>
                            </w:r>
                            <w:r>
                              <w:rPr>
                                <w:rFonts w:hint="eastAsia" w:ascii="宋体" w:hAnsi="宋体"/>
                                <w:b/>
                                <w:sz w:val="28"/>
                              </w:rPr>
                              <w:t>0</w:t>
                            </w:r>
                          </w:p>
                          <w:p>
                            <w:pPr>
                              <w:spacing w:line="480" w:lineRule="exact"/>
                              <w:jc w:val="left"/>
                              <w:rPr>
                                <w:rFonts w:ascii="宋体" w:hAnsi="宋体"/>
                                <w:b/>
                                <w:sz w:val="16"/>
                              </w:rPr>
                            </w:pPr>
                            <w:r>
                              <w:rPr>
                                <w:rFonts w:ascii="宋体" w:hAnsi="宋体"/>
                                <w:b/>
                                <w:sz w:val="28"/>
                              </w:rPr>
                              <w:t>课间操:  9:4</w:t>
                            </w:r>
                            <w:r>
                              <w:rPr>
                                <w:rFonts w:hint="eastAsia" w:ascii="宋体" w:hAnsi="宋体"/>
                                <w:b/>
                                <w:sz w:val="28"/>
                              </w:rPr>
                              <w:t>0</w:t>
                            </w:r>
                            <w:r>
                              <w:rPr>
                                <w:rFonts w:ascii="宋体" w:hAnsi="宋体"/>
                                <w:b/>
                                <w:sz w:val="28"/>
                              </w:rPr>
                              <w:t>--10:15</w:t>
                            </w:r>
                          </w:p>
                          <w:p>
                            <w:pPr>
                              <w:spacing w:line="480" w:lineRule="exact"/>
                              <w:jc w:val="left"/>
                              <w:rPr>
                                <w:rFonts w:ascii="宋体" w:hAnsi="宋体"/>
                                <w:b/>
                                <w:sz w:val="16"/>
                              </w:rPr>
                            </w:pPr>
                            <w:r>
                              <w:rPr>
                                <w:rFonts w:ascii="宋体" w:hAnsi="宋体"/>
                                <w:b/>
                                <w:sz w:val="28"/>
                              </w:rPr>
                              <w:t>第三节:</w:t>
                            </w:r>
                            <w:r>
                              <w:rPr>
                                <w:rFonts w:hint="eastAsia" w:ascii="宋体" w:hAnsi="宋体"/>
                                <w:b/>
                                <w:sz w:val="28"/>
                              </w:rPr>
                              <w:t xml:space="preserve"> </w:t>
                            </w:r>
                            <w:r>
                              <w:rPr>
                                <w:rFonts w:ascii="宋体" w:hAnsi="宋体"/>
                                <w:b/>
                                <w:sz w:val="28"/>
                              </w:rPr>
                              <w:t>10:15--11:00</w:t>
                            </w:r>
                          </w:p>
                          <w:p>
                            <w:pPr>
                              <w:spacing w:line="480" w:lineRule="exact"/>
                              <w:jc w:val="left"/>
                              <w:rPr>
                                <w:rFonts w:ascii="宋体" w:hAnsi="宋体"/>
                                <w:b/>
                                <w:sz w:val="16"/>
                              </w:rPr>
                            </w:pPr>
                            <w:r>
                              <w:rPr>
                                <w:rFonts w:ascii="宋体" w:hAnsi="宋体"/>
                                <w:b/>
                                <w:sz w:val="28"/>
                              </w:rPr>
                              <w:t>第四节:</w:t>
                            </w:r>
                            <w:r>
                              <w:rPr>
                                <w:rFonts w:hint="eastAsia" w:ascii="宋体" w:hAnsi="宋体"/>
                                <w:b/>
                                <w:sz w:val="28"/>
                              </w:rPr>
                              <w:t xml:space="preserve"> </w:t>
                            </w:r>
                            <w:r>
                              <w:rPr>
                                <w:rFonts w:ascii="宋体" w:hAnsi="宋体"/>
                                <w:b/>
                                <w:sz w:val="28"/>
                              </w:rPr>
                              <w:t>11:10--11:55</w:t>
                            </w:r>
                          </w:p>
                          <w:p>
                            <w:pPr>
                              <w:spacing w:line="480" w:lineRule="exact"/>
                              <w:jc w:val="left"/>
                              <w:rPr>
                                <w:rFonts w:ascii="宋体" w:hAnsi="宋体"/>
                                <w:b/>
                                <w:sz w:val="16"/>
                              </w:rPr>
                            </w:pPr>
                            <w:r>
                              <w:rPr>
                                <w:rFonts w:ascii="宋体" w:hAnsi="宋体"/>
                                <w:b/>
                                <w:sz w:val="28"/>
                              </w:rPr>
                              <w:t>午  饭:</w:t>
                            </w:r>
                            <w:r>
                              <w:rPr>
                                <w:rFonts w:hint="eastAsia" w:ascii="宋体" w:hAnsi="宋体"/>
                                <w:b/>
                                <w:sz w:val="28"/>
                              </w:rPr>
                              <w:t xml:space="preserve">  </w:t>
                            </w:r>
                            <w:r>
                              <w:rPr>
                                <w:rFonts w:ascii="宋体" w:hAnsi="宋体"/>
                                <w:b/>
                                <w:sz w:val="28"/>
                              </w:rPr>
                              <w:t>11:55</w:t>
                            </w:r>
                          </w:p>
                          <w:p>
                            <w:pPr>
                              <w:spacing w:line="480" w:lineRule="exact"/>
                              <w:jc w:val="left"/>
                              <w:rPr>
                                <w:rFonts w:ascii="宋体" w:hAnsi="宋体"/>
                                <w:b/>
                                <w:sz w:val="16"/>
                              </w:rPr>
                            </w:pPr>
                            <w:r>
                              <w:rPr>
                                <w:rFonts w:ascii="宋体" w:hAnsi="宋体"/>
                                <w:b/>
                                <w:sz w:val="28"/>
                              </w:rPr>
                              <w:t>午  睡:</w:t>
                            </w:r>
                            <w:r>
                              <w:rPr>
                                <w:rFonts w:hint="eastAsia" w:ascii="宋体" w:hAnsi="宋体"/>
                                <w:b/>
                                <w:sz w:val="28"/>
                              </w:rPr>
                              <w:t xml:space="preserve">  </w:t>
                            </w:r>
                            <w:r>
                              <w:rPr>
                                <w:rFonts w:ascii="宋体" w:hAnsi="宋体"/>
                                <w:b/>
                                <w:sz w:val="28"/>
                              </w:rPr>
                              <w:t>12:3</w:t>
                            </w:r>
                            <w:r>
                              <w:rPr>
                                <w:rFonts w:hint="eastAsia" w:ascii="宋体" w:hAnsi="宋体"/>
                                <w:b/>
                                <w:sz w:val="28"/>
                              </w:rPr>
                              <w:t>0</w:t>
                            </w:r>
                            <w:r>
                              <w:rPr>
                                <w:rFonts w:ascii="宋体" w:hAnsi="宋体"/>
                                <w:b/>
                                <w:sz w:val="28"/>
                              </w:rPr>
                              <w:t>--1:</w:t>
                            </w:r>
                            <w:r>
                              <w:rPr>
                                <w:rFonts w:hint="eastAsia" w:ascii="宋体" w:hAnsi="宋体"/>
                                <w:b/>
                                <w:sz w:val="28"/>
                              </w:rPr>
                              <w:t>45</w:t>
                            </w:r>
                          </w:p>
                          <w:p>
                            <w:pPr>
                              <w:spacing w:line="480" w:lineRule="exact"/>
                              <w:jc w:val="left"/>
                              <w:rPr>
                                <w:rFonts w:ascii="宋体" w:hAnsi="宋体"/>
                                <w:b/>
                                <w:sz w:val="16"/>
                              </w:rPr>
                            </w:pPr>
                            <w:r>
                              <w:rPr>
                                <w:rFonts w:ascii="宋体" w:hAnsi="宋体"/>
                                <w:b/>
                                <w:sz w:val="28"/>
                              </w:rPr>
                              <w:t>预  备:  1:</w:t>
                            </w:r>
                            <w:r>
                              <w:rPr>
                                <w:rFonts w:hint="eastAsia" w:ascii="宋体" w:hAnsi="宋体"/>
                                <w:b/>
                                <w:sz w:val="28"/>
                              </w:rPr>
                              <w:t>55</w:t>
                            </w:r>
                          </w:p>
                          <w:p>
                            <w:pPr>
                              <w:spacing w:line="480" w:lineRule="exact"/>
                              <w:jc w:val="left"/>
                              <w:rPr>
                                <w:rFonts w:ascii="宋体" w:hAnsi="宋体"/>
                                <w:b/>
                                <w:sz w:val="16"/>
                              </w:rPr>
                            </w:pPr>
                            <w:r>
                              <w:rPr>
                                <w:rFonts w:ascii="宋体" w:hAnsi="宋体"/>
                                <w:b/>
                                <w:sz w:val="28"/>
                              </w:rPr>
                              <w:t xml:space="preserve">第五节: </w:t>
                            </w:r>
                            <w:r>
                              <w:rPr>
                                <w:rFonts w:hint="eastAsia" w:ascii="宋体" w:hAnsi="宋体"/>
                                <w:b/>
                                <w:sz w:val="28"/>
                              </w:rPr>
                              <w:t xml:space="preserve"> 2</w:t>
                            </w:r>
                            <w:r>
                              <w:rPr>
                                <w:rFonts w:ascii="宋体" w:hAnsi="宋体"/>
                                <w:b/>
                                <w:sz w:val="28"/>
                              </w:rPr>
                              <w:t>:</w:t>
                            </w:r>
                            <w:r>
                              <w:rPr>
                                <w:rFonts w:hint="eastAsia" w:ascii="宋体" w:hAnsi="宋体"/>
                                <w:b/>
                                <w:sz w:val="28"/>
                              </w:rPr>
                              <w:t>05</w:t>
                            </w:r>
                            <w:r>
                              <w:rPr>
                                <w:rFonts w:ascii="宋体" w:hAnsi="宋体"/>
                                <w:b/>
                                <w:sz w:val="28"/>
                              </w:rPr>
                              <w:t>--2:</w:t>
                            </w:r>
                            <w:r>
                              <w:rPr>
                                <w:rFonts w:hint="eastAsia" w:ascii="宋体" w:hAnsi="宋体"/>
                                <w:b/>
                                <w:sz w:val="28"/>
                              </w:rPr>
                              <w:t>50</w:t>
                            </w:r>
                          </w:p>
                          <w:p>
                            <w:pPr>
                              <w:spacing w:line="480" w:lineRule="exact"/>
                              <w:jc w:val="left"/>
                              <w:rPr>
                                <w:rFonts w:ascii="宋体" w:hAnsi="宋体"/>
                                <w:b/>
                                <w:sz w:val="16"/>
                              </w:rPr>
                            </w:pPr>
                            <w:r>
                              <w:rPr>
                                <w:rFonts w:ascii="宋体" w:hAnsi="宋体"/>
                                <w:b/>
                                <w:sz w:val="28"/>
                              </w:rPr>
                              <w:t xml:space="preserve">第六节:  </w:t>
                            </w:r>
                            <w:r>
                              <w:rPr>
                                <w:rFonts w:hint="eastAsia" w:ascii="宋体" w:hAnsi="宋体"/>
                                <w:b/>
                                <w:sz w:val="28"/>
                              </w:rPr>
                              <w:t>3</w:t>
                            </w:r>
                            <w:r>
                              <w:rPr>
                                <w:rFonts w:ascii="宋体" w:hAnsi="宋体"/>
                                <w:b/>
                                <w:sz w:val="28"/>
                              </w:rPr>
                              <w:t>:</w:t>
                            </w:r>
                            <w:r>
                              <w:rPr>
                                <w:rFonts w:hint="eastAsia" w:ascii="宋体" w:hAnsi="宋体"/>
                                <w:b/>
                                <w:sz w:val="28"/>
                              </w:rPr>
                              <w:t>00</w:t>
                            </w:r>
                            <w:r>
                              <w:rPr>
                                <w:rFonts w:ascii="宋体" w:hAnsi="宋体"/>
                                <w:b/>
                                <w:sz w:val="28"/>
                              </w:rPr>
                              <w:t>--3:</w:t>
                            </w:r>
                            <w:r>
                              <w:rPr>
                                <w:rFonts w:hint="eastAsia" w:ascii="宋体" w:hAnsi="宋体"/>
                                <w:b/>
                                <w:sz w:val="28"/>
                              </w:rPr>
                              <w:t>45</w:t>
                            </w:r>
                          </w:p>
                          <w:p>
                            <w:pPr>
                              <w:spacing w:line="480" w:lineRule="exact"/>
                              <w:jc w:val="left"/>
                              <w:rPr>
                                <w:rFonts w:ascii="宋体" w:hAnsi="宋体"/>
                                <w:b/>
                                <w:sz w:val="16"/>
                              </w:rPr>
                            </w:pPr>
                            <w:r>
                              <w:rPr>
                                <w:rFonts w:hint="eastAsia" w:ascii="宋体" w:hAnsi="宋体"/>
                                <w:b/>
                                <w:sz w:val="28"/>
                              </w:rPr>
                              <w:t>课间操</w:t>
                            </w:r>
                            <w:r>
                              <w:rPr>
                                <w:rFonts w:ascii="宋体" w:hAnsi="宋体"/>
                                <w:b/>
                                <w:sz w:val="28"/>
                              </w:rPr>
                              <w:t>:  3:</w:t>
                            </w:r>
                            <w:r>
                              <w:rPr>
                                <w:rFonts w:hint="eastAsia" w:ascii="宋体" w:hAnsi="宋体"/>
                                <w:b/>
                                <w:sz w:val="28"/>
                              </w:rPr>
                              <w:t>4</w:t>
                            </w:r>
                            <w:r>
                              <w:rPr>
                                <w:rFonts w:ascii="宋体" w:hAnsi="宋体"/>
                                <w:b/>
                                <w:sz w:val="28"/>
                              </w:rPr>
                              <w:t>5--4:10</w:t>
                            </w:r>
                          </w:p>
                          <w:p>
                            <w:pPr>
                              <w:spacing w:line="480" w:lineRule="exact"/>
                              <w:jc w:val="left"/>
                              <w:rPr>
                                <w:rFonts w:ascii="宋体" w:hAnsi="宋体"/>
                                <w:b/>
                                <w:sz w:val="28"/>
                              </w:rPr>
                            </w:pPr>
                            <w:r>
                              <w:rPr>
                                <w:rFonts w:ascii="宋体" w:hAnsi="宋体"/>
                                <w:b/>
                                <w:sz w:val="28"/>
                              </w:rPr>
                              <w:t>第七节:  4:15--5:00</w:t>
                            </w:r>
                          </w:p>
                          <w:p>
                            <w:pPr>
                              <w:spacing w:line="480" w:lineRule="exact"/>
                              <w:jc w:val="left"/>
                              <w:rPr>
                                <w:rFonts w:ascii="宋体" w:hAnsi="宋体"/>
                                <w:b/>
                                <w:w w:val="72"/>
                                <w:sz w:val="28"/>
                              </w:rPr>
                            </w:pPr>
                            <w:r>
                              <w:rPr>
                                <w:rFonts w:hint="eastAsia" w:ascii="宋体" w:hAnsi="宋体"/>
                                <w:b/>
                                <w:w w:val="72"/>
                                <w:sz w:val="28"/>
                              </w:rPr>
                              <w:t>课外活动：</w:t>
                            </w:r>
                          </w:p>
                          <w:p>
                            <w:pPr>
                              <w:spacing w:line="480" w:lineRule="exact"/>
                              <w:jc w:val="left"/>
                              <w:rPr>
                                <w:rFonts w:ascii="宋体" w:hAnsi="宋体"/>
                                <w:b/>
                                <w:sz w:val="16"/>
                              </w:rPr>
                            </w:pPr>
                            <w:r>
                              <w:rPr>
                                <w:rFonts w:hint="eastAsia" w:ascii="宋体" w:hAnsi="宋体"/>
                                <w:b/>
                                <w:w w:val="72"/>
                                <w:sz w:val="28"/>
                              </w:rPr>
                              <w:t xml:space="preserve">晚 </w:t>
                            </w:r>
                            <w:r>
                              <w:rPr>
                                <w:rFonts w:ascii="宋体" w:hAnsi="宋体"/>
                                <w:b/>
                                <w:w w:val="72"/>
                                <w:sz w:val="28"/>
                              </w:rPr>
                              <w:t xml:space="preserve"> </w:t>
                            </w:r>
                            <w:r>
                              <w:rPr>
                                <w:rFonts w:hint="eastAsia" w:ascii="宋体" w:hAnsi="宋体"/>
                                <w:b/>
                                <w:w w:val="72"/>
                                <w:sz w:val="28"/>
                              </w:rPr>
                              <w:t xml:space="preserve">  饭</w:t>
                            </w:r>
                            <w:r>
                              <w:rPr>
                                <w:rFonts w:ascii="宋体" w:hAnsi="宋体"/>
                                <w:b/>
                                <w:w w:val="72"/>
                                <w:sz w:val="28"/>
                              </w:rPr>
                              <w:t xml:space="preserve">: </w:t>
                            </w:r>
                            <w:r>
                              <w:rPr>
                                <w:rFonts w:ascii="宋体" w:hAnsi="宋体"/>
                                <w:b/>
                                <w:sz w:val="28"/>
                              </w:rPr>
                              <w:t xml:space="preserve"> </w:t>
                            </w:r>
                          </w:p>
                          <w:p>
                            <w:pPr>
                              <w:spacing w:line="480" w:lineRule="exact"/>
                              <w:jc w:val="left"/>
                              <w:rPr>
                                <w:rFonts w:ascii="宋体" w:hAnsi="宋体"/>
                                <w:b/>
                                <w:sz w:val="16"/>
                              </w:rPr>
                            </w:pPr>
                            <w:r>
                              <w:rPr>
                                <w:rFonts w:ascii="宋体" w:hAnsi="宋体"/>
                                <w:b/>
                                <w:w w:val="72"/>
                                <w:sz w:val="28"/>
                              </w:rPr>
                              <w:t>自主自习</w:t>
                            </w:r>
                            <w:r>
                              <w:rPr>
                                <w:rFonts w:ascii="宋体" w:hAnsi="宋体"/>
                                <w:b/>
                                <w:sz w:val="28"/>
                              </w:rPr>
                              <w:t>:  6:20--8:55</w:t>
                            </w:r>
                          </w:p>
                          <w:p>
                            <w:pPr>
                              <w:spacing w:line="391" w:lineRule="atLeast"/>
                              <w:ind w:right="240"/>
                              <w:jc w:val="right"/>
                              <w:rPr>
                                <w:rFonts w:ascii="宋体" w:hAnsi="宋体" w:eastAsia="宋体" w:cs="Times New Roman"/>
                                <w:sz w:val="24"/>
                                <w:szCs w:val="24"/>
                              </w:rPr>
                            </w:pPr>
                          </w:p>
                          <w:p>
                            <w:pPr>
                              <w:spacing w:line="391" w:lineRule="atLeast"/>
                              <w:ind w:right="240"/>
                              <w:jc w:val="right"/>
                              <w:rPr>
                                <w:rFonts w:ascii="Arial Narrow" w:hAnsi="Calibri" w:eastAsia="黑体" w:cs="Times New Roman"/>
                                <w:sz w:val="16"/>
                              </w:rPr>
                            </w:pPr>
                          </w:p>
                        </w:txbxContent>
                      </wps:txbx>
                      <wps:bodyPr vert="horz" lIns="179999" tIns="133199" rIns="179999" bIns="179999" anchor="t" upright="1"/>
                    </wps:wsp>
                  </a:graphicData>
                </a:graphic>
              </wp:anchor>
            </w:drawing>
          </mc:Choice>
          <mc:Fallback>
            <w:pict>
              <v:shape id="Text Box 3" o:spid="_x0000_s1026" o:spt="202" type="#_x0000_t202" style="position:absolute;left:0pt;margin-left:101.95pt;margin-top:125.4pt;height:645.3pt;width:173.6pt;mso-position-horizontal-relative:page;mso-position-vertical-relative:page;z-index:251670528;mso-width-relative:page;mso-height-relative:page;" filled="f" stroked="f" coordsize="21600,21600" o:gfxdata="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sCSq9oAAAAMAQAADwAAAAAAAAABACAAAAAi&#10;AAAAZHJzL2Rvd25yZXYueG1sUEsBAhQAFAAAAAgAh07iQMwYpWIIAgAALAQAAA4AAAAAAAAAAQAg&#10;AAAAKQEAAGRycy9lMm9Eb2MueG1sUEsFBgAAAAAGAAYAWQEAAKMFAAAAAA==&#10;">
                <v:fill on="f" focussize="0,0"/>
                <v:stroke on="f"/>
                <v:imagedata o:title=""/>
                <o:lock v:ext="edit" aspectratio="f"/>
                <v:shadow on="t" color="#A0A0A4" opacity="65536f" offset="0pt,0pt" origin="0f,0f" matrix="65536f,0f,0f,65536f"/>
                <v:textbox inset="14.1731496062992pt,10.4881102362205pt,14.1731496062992pt,14.1731496062992pt">
                  <w:txbxContent>
                    <w:p>
                      <w:pPr>
                        <w:spacing w:line="504" w:lineRule="atLeast"/>
                        <w:ind w:firstLine="161" w:firstLineChars="50"/>
                        <w:rPr>
                          <w:rFonts w:ascii="宋体" w:hAnsi="宋体"/>
                          <w:b/>
                          <w:sz w:val="32"/>
                          <w:szCs w:val="32"/>
                        </w:rPr>
                      </w:pPr>
                      <w:r>
                        <w:rPr>
                          <w:rFonts w:hint="eastAsia" w:ascii="宋体" w:hAnsi="宋体"/>
                          <w:b/>
                          <w:sz w:val="32"/>
                          <w:szCs w:val="32"/>
                        </w:rPr>
                        <w:t>初中部作息时间表</w:t>
                      </w:r>
                    </w:p>
                    <w:p>
                      <w:pPr>
                        <w:spacing w:line="425" w:lineRule="atLeast"/>
                        <w:jc w:val="left"/>
                        <w:rPr>
                          <w:rFonts w:ascii="Arial Narrow" w:eastAsia="黑体"/>
                          <w:sz w:val="16"/>
                        </w:rPr>
                      </w:pPr>
                    </w:p>
                    <w:p>
                      <w:pPr>
                        <w:spacing w:line="480" w:lineRule="exact"/>
                        <w:jc w:val="left"/>
                        <w:rPr>
                          <w:rFonts w:ascii="宋体" w:hAnsi="宋体"/>
                          <w:b/>
                          <w:sz w:val="16"/>
                        </w:rPr>
                      </w:pPr>
                      <w:r>
                        <w:rPr>
                          <w:rFonts w:ascii="宋体" w:hAnsi="宋体"/>
                          <w:b/>
                          <w:sz w:val="28"/>
                        </w:rPr>
                        <w:t>早　读:  7:</w:t>
                      </w:r>
                      <w:r>
                        <w:rPr>
                          <w:rFonts w:hint="eastAsia" w:ascii="宋体" w:hAnsi="宋体"/>
                          <w:b/>
                          <w:sz w:val="28"/>
                        </w:rPr>
                        <w:t>10</w:t>
                      </w:r>
                      <w:r>
                        <w:rPr>
                          <w:rFonts w:ascii="宋体" w:hAnsi="宋体"/>
                          <w:b/>
                          <w:sz w:val="28"/>
                        </w:rPr>
                        <w:t>--7:</w:t>
                      </w:r>
                      <w:r>
                        <w:rPr>
                          <w:rFonts w:hint="eastAsia" w:ascii="宋体" w:hAnsi="宋体"/>
                          <w:b/>
                          <w:sz w:val="28"/>
                        </w:rPr>
                        <w:t>50</w:t>
                      </w:r>
                    </w:p>
                    <w:p>
                      <w:pPr>
                        <w:spacing w:line="480" w:lineRule="exact"/>
                        <w:jc w:val="left"/>
                        <w:rPr>
                          <w:rFonts w:ascii="宋体" w:hAnsi="宋体"/>
                          <w:b/>
                          <w:sz w:val="16"/>
                        </w:rPr>
                      </w:pPr>
                      <w:r>
                        <w:rPr>
                          <w:rFonts w:ascii="宋体" w:hAnsi="宋体"/>
                          <w:b/>
                          <w:sz w:val="28"/>
                        </w:rPr>
                        <w:t>第一节:  8:0</w:t>
                      </w:r>
                      <w:r>
                        <w:rPr>
                          <w:rFonts w:hint="eastAsia" w:ascii="宋体" w:hAnsi="宋体"/>
                          <w:b/>
                          <w:sz w:val="28"/>
                        </w:rPr>
                        <w:t>0</w:t>
                      </w:r>
                      <w:r>
                        <w:rPr>
                          <w:rFonts w:ascii="宋体" w:hAnsi="宋体"/>
                          <w:b/>
                          <w:sz w:val="28"/>
                        </w:rPr>
                        <w:t>--8:</w:t>
                      </w:r>
                      <w:r>
                        <w:rPr>
                          <w:rFonts w:hint="eastAsia" w:ascii="宋体" w:hAnsi="宋体"/>
                          <w:b/>
                          <w:sz w:val="28"/>
                        </w:rPr>
                        <w:t>45</w:t>
                      </w:r>
                    </w:p>
                    <w:p>
                      <w:pPr>
                        <w:spacing w:line="480" w:lineRule="exact"/>
                        <w:jc w:val="left"/>
                        <w:rPr>
                          <w:rFonts w:ascii="宋体" w:hAnsi="宋体"/>
                          <w:b/>
                          <w:sz w:val="16"/>
                        </w:rPr>
                      </w:pPr>
                      <w:r>
                        <w:rPr>
                          <w:rFonts w:ascii="宋体" w:hAnsi="宋体"/>
                          <w:b/>
                          <w:sz w:val="28"/>
                        </w:rPr>
                        <w:t xml:space="preserve">第二节:  </w:t>
                      </w:r>
                      <w:r>
                        <w:rPr>
                          <w:rFonts w:hint="eastAsia" w:ascii="宋体" w:hAnsi="宋体"/>
                          <w:b/>
                          <w:sz w:val="28"/>
                        </w:rPr>
                        <w:t>8</w:t>
                      </w:r>
                      <w:r>
                        <w:rPr>
                          <w:rFonts w:ascii="宋体" w:hAnsi="宋体"/>
                          <w:b/>
                          <w:sz w:val="28"/>
                        </w:rPr>
                        <w:t>:</w:t>
                      </w:r>
                      <w:r>
                        <w:rPr>
                          <w:rFonts w:hint="eastAsia" w:ascii="宋体" w:hAnsi="宋体"/>
                          <w:b/>
                          <w:sz w:val="28"/>
                        </w:rPr>
                        <w:t>55</w:t>
                      </w:r>
                      <w:r>
                        <w:rPr>
                          <w:rFonts w:ascii="宋体" w:hAnsi="宋体"/>
                          <w:b/>
                          <w:sz w:val="28"/>
                        </w:rPr>
                        <w:t>--9:4</w:t>
                      </w:r>
                      <w:r>
                        <w:rPr>
                          <w:rFonts w:hint="eastAsia" w:ascii="宋体" w:hAnsi="宋体"/>
                          <w:b/>
                          <w:sz w:val="28"/>
                        </w:rPr>
                        <w:t>0</w:t>
                      </w:r>
                    </w:p>
                    <w:p>
                      <w:pPr>
                        <w:spacing w:line="480" w:lineRule="exact"/>
                        <w:jc w:val="left"/>
                        <w:rPr>
                          <w:rFonts w:ascii="宋体" w:hAnsi="宋体"/>
                          <w:b/>
                          <w:sz w:val="16"/>
                        </w:rPr>
                      </w:pPr>
                      <w:r>
                        <w:rPr>
                          <w:rFonts w:ascii="宋体" w:hAnsi="宋体"/>
                          <w:b/>
                          <w:sz w:val="28"/>
                        </w:rPr>
                        <w:t>课间操:  9:4</w:t>
                      </w:r>
                      <w:r>
                        <w:rPr>
                          <w:rFonts w:hint="eastAsia" w:ascii="宋体" w:hAnsi="宋体"/>
                          <w:b/>
                          <w:sz w:val="28"/>
                        </w:rPr>
                        <w:t>0</w:t>
                      </w:r>
                      <w:r>
                        <w:rPr>
                          <w:rFonts w:ascii="宋体" w:hAnsi="宋体"/>
                          <w:b/>
                          <w:sz w:val="28"/>
                        </w:rPr>
                        <w:t>--10:15</w:t>
                      </w:r>
                    </w:p>
                    <w:p>
                      <w:pPr>
                        <w:spacing w:line="480" w:lineRule="exact"/>
                        <w:jc w:val="left"/>
                        <w:rPr>
                          <w:rFonts w:ascii="宋体" w:hAnsi="宋体"/>
                          <w:b/>
                          <w:sz w:val="16"/>
                        </w:rPr>
                      </w:pPr>
                      <w:r>
                        <w:rPr>
                          <w:rFonts w:ascii="宋体" w:hAnsi="宋体"/>
                          <w:b/>
                          <w:sz w:val="28"/>
                        </w:rPr>
                        <w:t>第三节:</w:t>
                      </w:r>
                      <w:r>
                        <w:rPr>
                          <w:rFonts w:hint="eastAsia" w:ascii="宋体" w:hAnsi="宋体"/>
                          <w:b/>
                          <w:sz w:val="28"/>
                        </w:rPr>
                        <w:t xml:space="preserve"> </w:t>
                      </w:r>
                      <w:r>
                        <w:rPr>
                          <w:rFonts w:ascii="宋体" w:hAnsi="宋体"/>
                          <w:b/>
                          <w:sz w:val="28"/>
                        </w:rPr>
                        <w:t>10:15--11:00</w:t>
                      </w:r>
                    </w:p>
                    <w:p>
                      <w:pPr>
                        <w:spacing w:line="480" w:lineRule="exact"/>
                        <w:jc w:val="left"/>
                        <w:rPr>
                          <w:rFonts w:ascii="宋体" w:hAnsi="宋体"/>
                          <w:b/>
                          <w:sz w:val="16"/>
                        </w:rPr>
                      </w:pPr>
                      <w:r>
                        <w:rPr>
                          <w:rFonts w:ascii="宋体" w:hAnsi="宋体"/>
                          <w:b/>
                          <w:sz w:val="28"/>
                        </w:rPr>
                        <w:t>第四节:</w:t>
                      </w:r>
                      <w:r>
                        <w:rPr>
                          <w:rFonts w:hint="eastAsia" w:ascii="宋体" w:hAnsi="宋体"/>
                          <w:b/>
                          <w:sz w:val="28"/>
                        </w:rPr>
                        <w:t xml:space="preserve"> </w:t>
                      </w:r>
                      <w:r>
                        <w:rPr>
                          <w:rFonts w:ascii="宋体" w:hAnsi="宋体"/>
                          <w:b/>
                          <w:sz w:val="28"/>
                        </w:rPr>
                        <w:t>11:10--11:55</w:t>
                      </w:r>
                    </w:p>
                    <w:p>
                      <w:pPr>
                        <w:spacing w:line="480" w:lineRule="exact"/>
                        <w:jc w:val="left"/>
                        <w:rPr>
                          <w:rFonts w:ascii="宋体" w:hAnsi="宋体"/>
                          <w:b/>
                          <w:sz w:val="16"/>
                        </w:rPr>
                      </w:pPr>
                      <w:r>
                        <w:rPr>
                          <w:rFonts w:ascii="宋体" w:hAnsi="宋体"/>
                          <w:b/>
                          <w:sz w:val="28"/>
                        </w:rPr>
                        <w:t>午  饭:</w:t>
                      </w:r>
                      <w:r>
                        <w:rPr>
                          <w:rFonts w:hint="eastAsia" w:ascii="宋体" w:hAnsi="宋体"/>
                          <w:b/>
                          <w:sz w:val="28"/>
                        </w:rPr>
                        <w:t xml:space="preserve">  </w:t>
                      </w:r>
                      <w:r>
                        <w:rPr>
                          <w:rFonts w:ascii="宋体" w:hAnsi="宋体"/>
                          <w:b/>
                          <w:sz w:val="28"/>
                        </w:rPr>
                        <w:t>11:55</w:t>
                      </w:r>
                    </w:p>
                    <w:p>
                      <w:pPr>
                        <w:spacing w:line="480" w:lineRule="exact"/>
                        <w:jc w:val="left"/>
                        <w:rPr>
                          <w:rFonts w:ascii="宋体" w:hAnsi="宋体"/>
                          <w:b/>
                          <w:sz w:val="16"/>
                        </w:rPr>
                      </w:pPr>
                      <w:r>
                        <w:rPr>
                          <w:rFonts w:ascii="宋体" w:hAnsi="宋体"/>
                          <w:b/>
                          <w:sz w:val="28"/>
                        </w:rPr>
                        <w:t>午  睡:</w:t>
                      </w:r>
                      <w:r>
                        <w:rPr>
                          <w:rFonts w:hint="eastAsia" w:ascii="宋体" w:hAnsi="宋体"/>
                          <w:b/>
                          <w:sz w:val="28"/>
                        </w:rPr>
                        <w:t xml:space="preserve">  </w:t>
                      </w:r>
                      <w:r>
                        <w:rPr>
                          <w:rFonts w:ascii="宋体" w:hAnsi="宋体"/>
                          <w:b/>
                          <w:sz w:val="28"/>
                        </w:rPr>
                        <w:t>12:3</w:t>
                      </w:r>
                      <w:r>
                        <w:rPr>
                          <w:rFonts w:hint="eastAsia" w:ascii="宋体" w:hAnsi="宋体"/>
                          <w:b/>
                          <w:sz w:val="28"/>
                        </w:rPr>
                        <w:t>0</w:t>
                      </w:r>
                      <w:r>
                        <w:rPr>
                          <w:rFonts w:ascii="宋体" w:hAnsi="宋体"/>
                          <w:b/>
                          <w:sz w:val="28"/>
                        </w:rPr>
                        <w:t>--1:</w:t>
                      </w:r>
                      <w:r>
                        <w:rPr>
                          <w:rFonts w:hint="eastAsia" w:ascii="宋体" w:hAnsi="宋体"/>
                          <w:b/>
                          <w:sz w:val="28"/>
                        </w:rPr>
                        <w:t>45</w:t>
                      </w:r>
                    </w:p>
                    <w:p>
                      <w:pPr>
                        <w:spacing w:line="480" w:lineRule="exact"/>
                        <w:jc w:val="left"/>
                        <w:rPr>
                          <w:rFonts w:ascii="宋体" w:hAnsi="宋体"/>
                          <w:b/>
                          <w:sz w:val="16"/>
                        </w:rPr>
                      </w:pPr>
                      <w:r>
                        <w:rPr>
                          <w:rFonts w:ascii="宋体" w:hAnsi="宋体"/>
                          <w:b/>
                          <w:sz w:val="28"/>
                        </w:rPr>
                        <w:t>预  备:  1:</w:t>
                      </w:r>
                      <w:r>
                        <w:rPr>
                          <w:rFonts w:hint="eastAsia" w:ascii="宋体" w:hAnsi="宋体"/>
                          <w:b/>
                          <w:sz w:val="28"/>
                        </w:rPr>
                        <w:t>55</w:t>
                      </w:r>
                    </w:p>
                    <w:p>
                      <w:pPr>
                        <w:spacing w:line="480" w:lineRule="exact"/>
                        <w:jc w:val="left"/>
                        <w:rPr>
                          <w:rFonts w:ascii="宋体" w:hAnsi="宋体"/>
                          <w:b/>
                          <w:sz w:val="16"/>
                        </w:rPr>
                      </w:pPr>
                      <w:r>
                        <w:rPr>
                          <w:rFonts w:ascii="宋体" w:hAnsi="宋体"/>
                          <w:b/>
                          <w:sz w:val="28"/>
                        </w:rPr>
                        <w:t xml:space="preserve">第五节: </w:t>
                      </w:r>
                      <w:r>
                        <w:rPr>
                          <w:rFonts w:hint="eastAsia" w:ascii="宋体" w:hAnsi="宋体"/>
                          <w:b/>
                          <w:sz w:val="28"/>
                        </w:rPr>
                        <w:t xml:space="preserve"> 2</w:t>
                      </w:r>
                      <w:r>
                        <w:rPr>
                          <w:rFonts w:ascii="宋体" w:hAnsi="宋体"/>
                          <w:b/>
                          <w:sz w:val="28"/>
                        </w:rPr>
                        <w:t>:</w:t>
                      </w:r>
                      <w:r>
                        <w:rPr>
                          <w:rFonts w:hint="eastAsia" w:ascii="宋体" w:hAnsi="宋体"/>
                          <w:b/>
                          <w:sz w:val="28"/>
                        </w:rPr>
                        <w:t>05</w:t>
                      </w:r>
                      <w:r>
                        <w:rPr>
                          <w:rFonts w:ascii="宋体" w:hAnsi="宋体"/>
                          <w:b/>
                          <w:sz w:val="28"/>
                        </w:rPr>
                        <w:t>--2:</w:t>
                      </w:r>
                      <w:r>
                        <w:rPr>
                          <w:rFonts w:hint="eastAsia" w:ascii="宋体" w:hAnsi="宋体"/>
                          <w:b/>
                          <w:sz w:val="28"/>
                        </w:rPr>
                        <w:t>50</w:t>
                      </w:r>
                    </w:p>
                    <w:p>
                      <w:pPr>
                        <w:spacing w:line="480" w:lineRule="exact"/>
                        <w:jc w:val="left"/>
                        <w:rPr>
                          <w:rFonts w:ascii="宋体" w:hAnsi="宋体"/>
                          <w:b/>
                          <w:sz w:val="16"/>
                        </w:rPr>
                      </w:pPr>
                      <w:r>
                        <w:rPr>
                          <w:rFonts w:ascii="宋体" w:hAnsi="宋体"/>
                          <w:b/>
                          <w:sz w:val="28"/>
                        </w:rPr>
                        <w:t xml:space="preserve">第六节:  </w:t>
                      </w:r>
                      <w:r>
                        <w:rPr>
                          <w:rFonts w:hint="eastAsia" w:ascii="宋体" w:hAnsi="宋体"/>
                          <w:b/>
                          <w:sz w:val="28"/>
                        </w:rPr>
                        <w:t>3</w:t>
                      </w:r>
                      <w:r>
                        <w:rPr>
                          <w:rFonts w:ascii="宋体" w:hAnsi="宋体"/>
                          <w:b/>
                          <w:sz w:val="28"/>
                        </w:rPr>
                        <w:t>:</w:t>
                      </w:r>
                      <w:r>
                        <w:rPr>
                          <w:rFonts w:hint="eastAsia" w:ascii="宋体" w:hAnsi="宋体"/>
                          <w:b/>
                          <w:sz w:val="28"/>
                        </w:rPr>
                        <w:t>00</w:t>
                      </w:r>
                      <w:r>
                        <w:rPr>
                          <w:rFonts w:ascii="宋体" w:hAnsi="宋体"/>
                          <w:b/>
                          <w:sz w:val="28"/>
                        </w:rPr>
                        <w:t>--3:</w:t>
                      </w:r>
                      <w:r>
                        <w:rPr>
                          <w:rFonts w:hint="eastAsia" w:ascii="宋体" w:hAnsi="宋体"/>
                          <w:b/>
                          <w:sz w:val="28"/>
                        </w:rPr>
                        <w:t>45</w:t>
                      </w:r>
                    </w:p>
                    <w:p>
                      <w:pPr>
                        <w:spacing w:line="480" w:lineRule="exact"/>
                        <w:jc w:val="left"/>
                        <w:rPr>
                          <w:rFonts w:ascii="宋体" w:hAnsi="宋体"/>
                          <w:b/>
                          <w:sz w:val="16"/>
                        </w:rPr>
                      </w:pPr>
                      <w:r>
                        <w:rPr>
                          <w:rFonts w:hint="eastAsia" w:ascii="宋体" w:hAnsi="宋体"/>
                          <w:b/>
                          <w:sz w:val="28"/>
                        </w:rPr>
                        <w:t>课间操</w:t>
                      </w:r>
                      <w:r>
                        <w:rPr>
                          <w:rFonts w:ascii="宋体" w:hAnsi="宋体"/>
                          <w:b/>
                          <w:sz w:val="28"/>
                        </w:rPr>
                        <w:t>:  3:</w:t>
                      </w:r>
                      <w:r>
                        <w:rPr>
                          <w:rFonts w:hint="eastAsia" w:ascii="宋体" w:hAnsi="宋体"/>
                          <w:b/>
                          <w:sz w:val="28"/>
                        </w:rPr>
                        <w:t>4</w:t>
                      </w:r>
                      <w:r>
                        <w:rPr>
                          <w:rFonts w:ascii="宋体" w:hAnsi="宋体"/>
                          <w:b/>
                          <w:sz w:val="28"/>
                        </w:rPr>
                        <w:t>5--4:10</w:t>
                      </w:r>
                    </w:p>
                    <w:p>
                      <w:pPr>
                        <w:spacing w:line="480" w:lineRule="exact"/>
                        <w:jc w:val="left"/>
                        <w:rPr>
                          <w:rFonts w:ascii="宋体" w:hAnsi="宋体"/>
                          <w:b/>
                          <w:sz w:val="28"/>
                        </w:rPr>
                      </w:pPr>
                      <w:r>
                        <w:rPr>
                          <w:rFonts w:ascii="宋体" w:hAnsi="宋体"/>
                          <w:b/>
                          <w:sz w:val="28"/>
                        </w:rPr>
                        <w:t>第七节:  4:15--5:00</w:t>
                      </w:r>
                    </w:p>
                    <w:p>
                      <w:pPr>
                        <w:spacing w:line="480" w:lineRule="exact"/>
                        <w:jc w:val="left"/>
                        <w:rPr>
                          <w:rFonts w:ascii="宋体" w:hAnsi="宋体"/>
                          <w:b/>
                          <w:w w:val="72"/>
                          <w:sz w:val="28"/>
                        </w:rPr>
                      </w:pPr>
                      <w:r>
                        <w:rPr>
                          <w:rFonts w:hint="eastAsia" w:ascii="宋体" w:hAnsi="宋体"/>
                          <w:b/>
                          <w:w w:val="72"/>
                          <w:sz w:val="28"/>
                        </w:rPr>
                        <w:t>课外活动：</w:t>
                      </w:r>
                    </w:p>
                    <w:p>
                      <w:pPr>
                        <w:spacing w:line="480" w:lineRule="exact"/>
                        <w:jc w:val="left"/>
                        <w:rPr>
                          <w:rFonts w:ascii="宋体" w:hAnsi="宋体"/>
                          <w:b/>
                          <w:sz w:val="16"/>
                        </w:rPr>
                      </w:pPr>
                      <w:r>
                        <w:rPr>
                          <w:rFonts w:hint="eastAsia" w:ascii="宋体" w:hAnsi="宋体"/>
                          <w:b/>
                          <w:w w:val="72"/>
                          <w:sz w:val="28"/>
                        </w:rPr>
                        <w:t xml:space="preserve">晚 </w:t>
                      </w:r>
                      <w:r>
                        <w:rPr>
                          <w:rFonts w:ascii="宋体" w:hAnsi="宋体"/>
                          <w:b/>
                          <w:w w:val="72"/>
                          <w:sz w:val="28"/>
                        </w:rPr>
                        <w:t xml:space="preserve"> </w:t>
                      </w:r>
                      <w:r>
                        <w:rPr>
                          <w:rFonts w:hint="eastAsia" w:ascii="宋体" w:hAnsi="宋体"/>
                          <w:b/>
                          <w:w w:val="72"/>
                          <w:sz w:val="28"/>
                        </w:rPr>
                        <w:t xml:space="preserve">  饭</w:t>
                      </w:r>
                      <w:r>
                        <w:rPr>
                          <w:rFonts w:ascii="宋体" w:hAnsi="宋体"/>
                          <w:b/>
                          <w:w w:val="72"/>
                          <w:sz w:val="28"/>
                        </w:rPr>
                        <w:t xml:space="preserve">: </w:t>
                      </w:r>
                      <w:r>
                        <w:rPr>
                          <w:rFonts w:ascii="宋体" w:hAnsi="宋体"/>
                          <w:b/>
                          <w:sz w:val="28"/>
                        </w:rPr>
                        <w:t xml:space="preserve"> </w:t>
                      </w:r>
                    </w:p>
                    <w:p>
                      <w:pPr>
                        <w:spacing w:line="480" w:lineRule="exact"/>
                        <w:jc w:val="left"/>
                        <w:rPr>
                          <w:rFonts w:ascii="宋体" w:hAnsi="宋体"/>
                          <w:b/>
                          <w:sz w:val="16"/>
                        </w:rPr>
                      </w:pPr>
                      <w:r>
                        <w:rPr>
                          <w:rFonts w:ascii="宋体" w:hAnsi="宋体"/>
                          <w:b/>
                          <w:w w:val="72"/>
                          <w:sz w:val="28"/>
                        </w:rPr>
                        <w:t>自主自习</w:t>
                      </w:r>
                      <w:r>
                        <w:rPr>
                          <w:rFonts w:ascii="宋体" w:hAnsi="宋体"/>
                          <w:b/>
                          <w:sz w:val="28"/>
                        </w:rPr>
                        <w:t>:  6:20--8:55</w:t>
                      </w:r>
                    </w:p>
                    <w:p>
                      <w:pPr>
                        <w:spacing w:line="391" w:lineRule="atLeast"/>
                        <w:ind w:right="240"/>
                        <w:jc w:val="right"/>
                        <w:rPr>
                          <w:rFonts w:ascii="宋体" w:hAnsi="宋体" w:eastAsia="宋体" w:cs="Times New Roman"/>
                          <w:sz w:val="24"/>
                          <w:szCs w:val="24"/>
                        </w:rPr>
                      </w:pPr>
                    </w:p>
                    <w:p>
                      <w:pPr>
                        <w:spacing w:line="391" w:lineRule="atLeast"/>
                        <w:ind w:right="240"/>
                        <w:jc w:val="right"/>
                        <w:rPr>
                          <w:rFonts w:ascii="Arial Narrow" w:hAnsi="Calibri" w:eastAsia="黑体" w:cs="Times New Roman"/>
                          <w:sz w:val="16"/>
                        </w:rPr>
                      </w:pPr>
                    </w:p>
                  </w:txbxContent>
                </v:textbox>
              </v:shape>
            </w:pict>
          </mc:Fallback>
        </mc:AlternateContent>
      </w: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spacing w:line="460" w:lineRule="exact"/>
        <w:rPr>
          <w:sz w:val="24"/>
        </w:rPr>
      </w:pPr>
    </w:p>
    <w:p>
      <w:pPr>
        <w:pStyle w:val="3"/>
        <w:spacing w:line="460" w:lineRule="exact"/>
        <w:jc w:val="center"/>
      </w:pPr>
      <w:bookmarkStart w:id="23" w:name="_Toc36491847"/>
      <w:r>
        <w:rPr>
          <w:rFonts w:hint="eastAsia"/>
        </w:rPr>
        <w:t>五、聘用管理制度与流程</w:t>
      </w:r>
      <w:bookmarkEnd w:id="23"/>
    </w:p>
    <w:p>
      <w:pPr>
        <w:pStyle w:val="4"/>
        <w:spacing w:line="460" w:lineRule="exact"/>
        <w:jc w:val="center"/>
        <w:rPr>
          <w:sz w:val="24"/>
        </w:rPr>
      </w:pPr>
      <w:bookmarkStart w:id="24" w:name="_Toc36491848"/>
      <w:r>
        <w:rPr>
          <w:rFonts w:hint="eastAsia"/>
          <w:sz w:val="24"/>
        </w:rPr>
        <w:t>（一）入职</w:t>
      </w:r>
      <w:bookmarkEnd w:id="24"/>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教职工入职由学校行政中心统一管理，主要包括招聘入职和调动入职两种方式。</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招聘入职：指通过面向社会公开招聘方式录用的教职工；</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调动入职：指因工作需要，集团与各学校之间、学校与学校之间调动入职的教职工。</w:t>
      </w:r>
    </w:p>
    <w:p>
      <w:pPr>
        <w:pStyle w:val="27"/>
        <w:numPr>
          <w:ilvl w:val="0"/>
          <w:numId w:val="1"/>
        </w:numPr>
        <w:adjustRightInd w:val="0"/>
        <w:snapToGrid w:val="0"/>
        <w:spacing w:line="460" w:lineRule="exact"/>
        <w:ind w:firstLineChars="0"/>
        <w:jc w:val="left"/>
        <w:rPr>
          <w:rFonts w:cs="宋体" w:asciiTheme="minorEastAsia" w:hAnsiTheme="minorEastAsia"/>
          <w:b/>
          <w:bCs/>
          <w:sz w:val="24"/>
          <w:szCs w:val="24"/>
        </w:rPr>
      </w:pPr>
      <w:r>
        <w:rPr>
          <w:rFonts w:hint="eastAsia" w:cs="宋体" w:asciiTheme="minorEastAsia" w:hAnsiTheme="minorEastAsia"/>
          <w:b/>
          <w:bCs/>
          <w:sz w:val="24"/>
          <w:szCs w:val="24"/>
        </w:rPr>
        <w:t>招聘入职</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（1）入职说明</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行政中心根据集团要求发布招聘信息进行自主招聘并负责下发录用通知书。</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录用人员须在录用通知书规定时间内持录用通知书以及应提供的相关材料报到并办理入职手续。如未能在规定时间报到，由行政中心了解原因，并视情况决定是否推迟其报到日期（最多可推迟5天）。对超过5天未报到者，视为自动放弃录用资格，由行政中心报集团备案。</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（2）教职工手续办理程序</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新录用教职工首先到学校行政中心报到，填写《教职工信息登记表》；采集教职工基本信息、提交入职材料、录用通知书、身份证复印件2份、学历证、学位证、教师资格证、报到证、与原单位解除劳动关系证明、其它资格证明、工资卡复印件1份、一寸彩色近照2张、近三个月之内的体检证明。</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行政中心查验上述证件原件，并保留审查新教职工所提供个人资料的权利。如相应证件被确认为虚假证件，则不予录用。当个人资料有变更时，应于发生变更30日内将有关证件原件交行政中心备案。</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3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③</w:t>
      </w:r>
      <w:r>
        <w:rPr>
          <w:rFonts w:cs="宋体" w:asciiTheme="minorEastAsia" w:hAnsiTheme="minorEastAsia"/>
          <w:sz w:val="24"/>
          <w:szCs w:val="24"/>
        </w:rPr>
        <w:fldChar w:fldCharType="end"/>
      </w:r>
      <w:r>
        <w:rPr>
          <w:rFonts w:hint="eastAsia" w:cs="宋体" w:asciiTheme="minorEastAsia" w:hAnsiTheme="minorEastAsia"/>
          <w:sz w:val="24"/>
          <w:szCs w:val="24"/>
        </w:rPr>
        <w:t>行政中心负责向新教职工发放教职工手册、办理校园卡、核算薪酬、协调数据中心添加OA账户及通讯录、协助后勤服务中心确定福利发放标准及时间。</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4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④</w:t>
      </w:r>
      <w:r>
        <w:rPr>
          <w:rFonts w:cs="宋体" w:asciiTheme="minorEastAsia" w:hAnsiTheme="minorEastAsia"/>
          <w:sz w:val="24"/>
          <w:szCs w:val="24"/>
        </w:rPr>
        <w:fldChar w:fldCharType="end"/>
      </w:r>
      <w:r>
        <w:rPr>
          <w:rFonts w:hint="eastAsia" w:cs="宋体" w:asciiTheme="minorEastAsia" w:hAnsiTheme="minorEastAsia"/>
          <w:sz w:val="24"/>
          <w:szCs w:val="24"/>
        </w:rPr>
        <w:t>新教师入职后需确定个人档案存放在何处，由行政中心负责统一开具调档函，新教师领取本人调档函后须在15日内完成人事档案调取。</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5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⑤</w:t>
      </w:r>
      <w:r>
        <w:rPr>
          <w:rFonts w:cs="宋体" w:asciiTheme="minorEastAsia" w:hAnsiTheme="minorEastAsia"/>
          <w:sz w:val="24"/>
          <w:szCs w:val="24"/>
        </w:rPr>
        <w:fldChar w:fldCharType="end"/>
      </w:r>
      <w:r>
        <w:rPr>
          <w:rFonts w:hint="eastAsia" w:cs="宋体" w:asciiTheme="minorEastAsia" w:hAnsiTheme="minorEastAsia"/>
          <w:sz w:val="24"/>
          <w:szCs w:val="24"/>
        </w:rPr>
        <w:t>用人部门领导为新教职工介绍本部门同事，并向新教职工说明其工作职责和注意事项，安排工作任务，同时安排老教职工带领新教职工熟悉环境。</w:t>
      </w:r>
    </w:p>
    <w:p>
      <w:pPr>
        <w:adjustRightInd w:val="0"/>
        <w:snapToGrid w:val="0"/>
        <w:spacing w:line="460" w:lineRule="exact"/>
        <w:ind w:firstLine="480" w:firstLineChars="200"/>
        <w:jc w:val="left"/>
        <w:rPr>
          <w:rFonts w:cs="宋体" w:asciiTheme="minorEastAsia" w:hAnsiTheme="minorEastAsia"/>
          <w:sz w:val="24"/>
          <w:szCs w:val="24"/>
        </w:rPr>
      </w:pPr>
    </w:p>
    <w:p>
      <w:pPr>
        <w:pStyle w:val="27"/>
        <w:numPr>
          <w:ilvl w:val="0"/>
          <w:numId w:val="1"/>
        </w:numPr>
        <w:adjustRightInd w:val="0"/>
        <w:snapToGrid w:val="0"/>
        <w:spacing w:line="460" w:lineRule="exact"/>
        <w:ind w:firstLineChars="0"/>
        <w:jc w:val="left"/>
        <w:rPr>
          <w:rFonts w:cs="宋体" w:asciiTheme="minorEastAsia" w:hAnsiTheme="minorEastAsia"/>
          <w:b/>
          <w:bCs/>
          <w:sz w:val="24"/>
          <w:szCs w:val="24"/>
        </w:rPr>
      </w:pPr>
      <w:r>
        <w:rPr>
          <w:rFonts w:hint="eastAsia" w:cs="宋体" w:asciiTheme="minorEastAsia" w:hAnsiTheme="minorEastAsia"/>
          <w:b/>
          <w:bCs/>
          <w:sz w:val="24"/>
          <w:szCs w:val="24"/>
        </w:rPr>
        <w:t>调动入职</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（1）入职说明</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调动审批通过后，集团行政中心负责开具工作调动介绍信下发给教职工。</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被调动教职工应在介绍信规定时间内持工作调动介绍信及相关调动材料到新单位报到并办理入职手续。如未能在规定时间报到，由新单位行政中心与原单位行政中心及本人了解原因，并视情况决定是否推迟报到日期（最多可推迟5天）。推迟报到期间调动人员的工作及薪酬福利等由原单位负责。对超过5天未报到者，视为旷工处理。</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3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③</w:t>
      </w:r>
      <w:r>
        <w:rPr>
          <w:rFonts w:cs="宋体" w:asciiTheme="minorEastAsia" w:hAnsiTheme="minorEastAsia"/>
          <w:sz w:val="24"/>
          <w:szCs w:val="24"/>
        </w:rPr>
        <w:fldChar w:fldCharType="end"/>
      </w:r>
      <w:r>
        <w:rPr>
          <w:rFonts w:hint="eastAsia" w:cs="宋体" w:asciiTheme="minorEastAsia" w:hAnsiTheme="minorEastAsia"/>
          <w:sz w:val="24"/>
          <w:szCs w:val="24"/>
        </w:rPr>
        <w:t>行政中心负责办理教职工入职手续，薪酬结算转接，同时确保教职工入职手续办理的及时性，新教职工各项信息采集的准确性。</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（2）教职工手续办理程序</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调动教职工需在工作调动介绍信规定时间到调入单位行政中心报到。</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提交入职材料：工作调动介绍信及个人证件、合同等复印件。</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3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③</w:t>
      </w:r>
      <w:r>
        <w:rPr>
          <w:rFonts w:cs="宋体" w:asciiTheme="minorEastAsia" w:hAnsiTheme="minorEastAsia"/>
          <w:sz w:val="24"/>
          <w:szCs w:val="24"/>
        </w:rPr>
        <w:fldChar w:fldCharType="end"/>
      </w:r>
      <w:r>
        <w:rPr>
          <w:rFonts w:hint="eastAsia" w:cs="宋体" w:asciiTheme="minorEastAsia" w:hAnsiTheme="minorEastAsia"/>
          <w:sz w:val="24"/>
          <w:szCs w:val="24"/>
        </w:rPr>
        <w:t>行政中心依据工作调动介绍信，为教职工办理入职手续，采集教职工基本信息，办理校园卡、核算薪酬、调协数据中心添加OA帐户及通讯录、协助后勤服务中心确定福利发放标准及时间。</w:t>
      </w:r>
    </w:p>
    <w:p>
      <w:pPr>
        <w:adjustRightInd w:val="0"/>
        <w:snapToGrid w:val="0"/>
        <w:spacing w:line="460" w:lineRule="exact"/>
        <w:jc w:val="left"/>
        <w:rPr>
          <w:rFonts w:cs="宋体" w:asciiTheme="minorEastAsia" w:hAnsiTheme="minorEastAsia"/>
          <w:b/>
          <w:bCs/>
          <w:sz w:val="24"/>
          <w:szCs w:val="24"/>
        </w:rPr>
      </w:pPr>
      <w:r>
        <w:rPr>
          <w:rFonts w:hint="eastAsia" w:cs="宋体" w:asciiTheme="minorEastAsia" w:hAnsiTheme="minorEastAsia"/>
          <w:sz w:val="24"/>
          <w:szCs w:val="24"/>
        </w:rPr>
        <w:t xml:space="preserve">    </w:t>
      </w: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4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④</w:t>
      </w:r>
      <w:r>
        <w:rPr>
          <w:rFonts w:cs="宋体" w:asciiTheme="minorEastAsia" w:hAnsiTheme="minorEastAsia"/>
          <w:sz w:val="24"/>
          <w:szCs w:val="24"/>
        </w:rPr>
        <w:fldChar w:fldCharType="end"/>
      </w:r>
      <w:r>
        <w:rPr>
          <w:rFonts w:hint="eastAsia" w:cs="宋体" w:asciiTheme="minorEastAsia" w:hAnsiTheme="minorEastAsia"/>
          <w:sz w:val="24"/>
          <w:szCs w:val="24"/>
        </w:rPr>
        <w:t>用人部门领导为新教职工介绍本部门同事，并向新教职工说明其工作职责和注意事项，安排工作任务，同时安排老教职工带领新教职工熟悉环境。</w:t>
      </w:r>
      <w:bookmarkStart w:id="25" w:name="_Toc836"/>
      <w:bookmarkStart w:id="26" w:name="_Toc32679"/>
      <w:bookmarkStart w:id="27" w:name="_Toc24994_WPSOffice_Level2"/>
      <w:bookmarkStart w:id="28" w:name="_Toc20669"/>
      <w:bookmarkStart w:id="29" w:name="_Toc19638"/>
      <w:bookmarkStart w:id="30" w:name="_Toc20435"/>
      <w:bookmarkStart w:id="31" w:name="_Toc430"/>
      <w:bookmarkStart w:id="32" w:name="_Toc18166"/>
      <w:bookmarkStart w:id="33" w:name="_Toc16683"/>
      <w:bookmarkStart w:id="34" w:name="_Toc11797"/>
    </w:p>
    <w:p>
      <w:pPr>
        <w:adjustRightInd w:val="0"/>
        <w:snapToGrid w:val="0"/>
        <w:spacing w:line="460" w:lineRule="exact"/>
        <w:ind w:firstLine="482" w:firstLineChars="200"/>
        <w:jc w:val="left"/>
        <w:rPr>
          <w:rFonts w:cs="宋体" w:asciiTheme="minorEastAsia" w:hAnsiTheme="minorEastAsia"/>
          <w:bCs/>
          <w:sz w:val="24"/>
          <w:szCs w:val="24"/>
        </w:rPr>
      </w:pPr>
      <w:bookmarkStart w:id="35" w:name="_Toc13072"/>
      <w:r>
        <w:rPr>
          <w:rFonts w:hint="eastAsia" w:cs="宋体" w:asciiTheme="minorEastAsia" w:hAnsiTheme="minorEastAsia"/>
          <w:b/>
          <w:bCs/>
          <w:sz w:val="24"/>
          <w:szCs w:val="24"/>
        </w:rPr>
        <w:t>3.教职工</w:t>
      </w:r>
      <w:bookmarkEnd w:id="25"/>
      <w:bookmarkEnd w:id="26"/>
      <w:bookmarkEnd w:id="27"/>
      <w:bookmarkEnd w:id="28"/>
      <w:r>
        <w:rPr>
          <w:rFonts w:hint="eastAsia" w:cs="宋体" w:asciiTheme="minorEastAsia" w:hAnsiTheme="minorEastAsia"/>
          <w:b/>
          <w:bCs/>
          <w:sz w:val="24"/>
          <w:szCs w:val="24"/>
        </w:rPr>
        <w:t>档案管</w:t>
      </w:r>
      <w:bookmarkEnd w:id="35"/>
      <w:r>
        <w:rPr>
          <w:rFonts w:hint="eastAsia" w:cs="宋体" w:asciiTheme="minorEastAsia" w:hAnsiTheme="minorEastAsia"/>
          <w:b/>
          <w:bCs/>
          <w:sz w:val="24"/>
          <w:szCs w:val="24"/>
        </w:rPr>
        <w:t>理</w:t>
      </w:r>
      <w:bookmarkEnd w:id="29"/>
      <w:bookmarkEnd w:id="30"/>
      <w:bookmarkEnd w:id="31"/>
      <w:bookmarkEnd w:id="32"/>
      <w:bookmarkEnd w:id="33"/>
      <w:bookmarkEnd w:id="34"/>
    </w:p>
    <w:p>
      <w:pPr>
        <w:adjustRightInd w:val="0"/>
        <w:snapToGrid w:val="0"/>
        <w:spacing w:line="460" w:lineRule="exact"/>
        <w:ind w:firstLine="480" w:firstLineChars="200"/>
        <w:jc w:val="left"/>
        <w:rPr>
          <w:rFonts w:cs="宋体" w:asciiTheme="minorEastAsia" w:hAnsiTheme="minorEastAsia"/>
          <w:bCs/>
          <w:sz w:val="24"/>
          <w:szCs w:val="24"/>
        </w:rPr>
      </w:pPr>
      <w:r>
        <w:rPr>
          <w:rFonts w:hint="eastAsia" w:cs="宋体" w:asciiTheme="minorEastAsia" w:hAnsiTheme="minorEastAsia"/>
          <w:bCs/>
          <w:sz w:val="24"/>
          <w:szCs w:val="24"/>
        </w:rPr>
        <w:t>教职工入职后由行政中心负责为其建档，形成纸质档案与电子档案一人一档管理，</w:t>
      </w:r>
      <w:r>
        <w:rPr>
          <w:rFonts w:hint="eastAsia" w:cs="宋体" w:asciiTheme="minorEastAsia" w:hAnsiTheme="minorEastAsia"/>
          <w:sz w:val="24"/>
          <w:szCs w:val="24"/>
        </w:rPr>
        <w:t>档案袋封面要有存档材料明细一览表，主要包括以下材料：</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原件：录用通知书、教职工入职登记表、体检报告单、交通安全责任书。</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复印件：毕业证、学位证、教师资格证、身份证、户口本（本人页及索引页）、职称证、各类等级证书、荣誉证书。</w:t>
      </w:r>
      <w:bookmarkStart w:id="36" w:name="_Toc23007_WPSOffice_Level2"/>
      <w:bookmarkStart w:id="37" w:name="_Toc6937"/>
      <w:bookmarkStart w:id="38" w:name="_Toc30341"/>
      <w:bookmarkStart w:id="39" w:name="_Toc23467"/>
      <w:bookmarkStart w:id="40" w:name="_Toc22850"/>
      <w:bookmarkStart w:id="41" w:name="_Toc15081"/>
      <w:bookmarkStart w:id="42" w:name="_Toc32474"/>
      <w:bookmarkStart w:id="43" w:name="_Toc12130"/>
      <w:bookmarkStart w:id="44" w:name="_Toc27430"/>
      <w:bookmarkStart w:id="45" w:name="_Toc28697"/>
      <w:bookmarkStart w:id="46" w:name="_Toc11844"/>
      <w:bookmarkStart w:id="47" w:name="_Toc24735"/>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扫描件（用于电子存档）：毕业证、学位证、教师资格证、职称证、各类等级证书、荣誉证书。</w:t>
      </w:r>
    </w:p>
    <w:p>
      <w:pPr>
        <w:adjustRightInd w:val="0"/>
        <w:snapToGrid w:val="0"/>
        <w:spacing w:line="460" w:lineRule="exact"/>
        <w:ind w:firstLine="482" w:firstLineChars="200"/>
        <w:jc w:val="left"/>
        <w:rPr>
          <w:rFonts w:cs="宋体" w:asciiTheme="minorEastAsia" w:hAnsiTheme="minorEastAsia"/>
          <w:b/>
          <w:bCs/>
          <w:sz w:val="24"/>
          <w:szCs w:val="24"/>
        </w:rPr>
      </w:pPr>
      <w:r>
        <w:rPr>
          <w:rFonts w:hint="eastAsia" w:cs="宋体" w:asciiTheme="minorEastAsia" w:hAnsiTheme="minorEastAsia"/>
          <w:b/>
          <w:bCs/>
          <w:sz w:val="24"/>
          <w:szCs w:val="24"/>
        </w:rPr>
        <w:t>4.教职工试用期</w:t>
      </w:r>
      <w:bookmarkEnd w:id="36"/>
      <w:r>
        <w:rPr>
          <w:rFonts w:hint="eastAsia" w:cs="宋体" w:asciiTheme="minorEastAsia" w:hAnsiTheme="minorEastAsia"/>
          <w:b/>
          <w:bCs/>
          <w:sz w:val="24"/>
          <w:szCs w:val="24"/>
        </w:rPr>
        <w:t>管</w:t>
      </w:r>
      <w:bookmarkEnd w:id="37"/>
      <w:r>
        <w:rPr>
          <w:rFonts w:hint="eastAsia" w:cs="宋体" w:asciiTheme="minorEastAsia" w:hAnsiTheme="minorEastAsia"/>
          <w:b/>
          <w:bCs/>
          <w:sz w:val="24"/>
          <w:szCs w:val="24"/>
        </w:rPr>
        <w:t>理</w:t>
      </w:r>
      <w:bookmarkEnd w:id="38"/>
      <w:bookmarkEnd w:id="39"/>
      <w:bookmarkEnd w:id="40"/>
      <w:bookmarkEnd w:id="41"/>
      <w:bookmarkEnd w:id="42"/>
      <w:bookmarkEnd w:id="43"/>
      <w:bookmarkEnd w:id="44"/>
      <w:bookmarkEnd w:id="45"/>
      <w:bookmarkEnd w:id="46"/>
      <w:bookmarkEnd w:id="47"/>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（1）试用期约定</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试用期是根据劳动合同及岗位技能要求，学校依法与教职工约定试用期。转为正式教职工后，集团及各学校之间调动的人员不再设有试用期；</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教职工原则上签订3年劳动合同，试用期为6个月；</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3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③</w:t>
      </w:r>
      <w:r>
        <w:rPr>
          <w:rFonts w:cs="宋体" w:asciiTheme="minorEastAsia" w:hAnsiTheme="minorEastAsia"/>
          <w:sz w:val="24"/>
          <w:szCs w:val="24"/>
        </w:rPr>
        <w:fldChar w:fldCharType="end"/>
      </w:r>
      <w:r>
        <w:rPr>
          <w:rFonts w:hint="eastAsia" w:cs="宋体" w:asciiTheme="minorEastAsia" w:hAnsiTheme="minorEastAsia"/>
          <w:sz w:val="24"/>
          <w:szCs w:val="24"/>
        </w:rPr>
        <w:t>教职工试用期的工资按照《劳动合同法》规定执行；</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4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④</w:t>
      </w:r>
      <w:r>
        <w:rPr>
          <w:rFonts w:cs="宋体" w:asciiTheme="minorEastAsia" w:hAnsiTheme="minorEastAsia"/>
          <w:sz w:val="24"/>
          <w:szCs w:val="24"/>
        </w:rPr>
        <w:fldChar w:fldCharType="end"/>
      </w:r>
      <w:r>
        <w:rPr>
          <w:rFonts w:hint="eastAsia" w:cs="宋体" w:asciiTheme="minorEastAsia" w:hAnsiTheme="minorEastAsia"/>
          <w:sz w:val="24"/>
          <w:szCs w:val="24"/>
        </w:rPr>
        <w:t>行政中心负责下发教职工试用期告知书，告知考核管理办法；</w:t>
      </w:r>
    </w:p>
    <w:p>
      <w:pPr>
        <w:widowControl/>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5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⑤</w:t>
      </w:r>
      <w:r>
        <w:rPr>
          <w:rFonts w:cs="宋体" w:asciiTheme="minorEastAsia" w:hAnsiTheme="minorEastAsia"/>
          <w:sz w:val="24"/>
          <w:szCs w:val="24"/>
        </w:rPr>
        <w:fldChar w:fldCharType="end"/>
      </w:r>
      <w:r>
        <w:rPr>
          <w:rFonts w:hint="eastAsia" w:cs="宋体" w:asciiTheme="minorEastAsia" w:hAnsiTheme="minorEastAsia"/>
          <w:sz w:val="24"/>
          <w:szCs w:val="24"/>
        </w:rPr>
        <w:t>试用期考核合格后正式录用。</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（2）试用期管理</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教职工在试用期内需严格遵守集团及各学校相关规章制度；</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教职工在试用期内迟到不得超过3次，事假累计不得超过10天，不得出现违规、违纪、违法的情况；</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3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③</w:t>
      </w:r>
      <w:r>
        <w:rPr>
          <w:rFonts w:cs="宋体" w:asciiTheme="minorEastAsia" w:hAnsiTheme="minorEastAsia"/>
          <w:sz w:val="24"/>
          <w:szCs w:val="24"/>
        </w:rPr>
        <w:fldChar w:fldCharType="end"/>
      </w:r>
      <w:r>
        <w:rPr>
          <w:rFonts w:hint="eastAsia" w:cs="宋体" w:asciiTheme="minorEastAsia" w:hAnsiTheme="minorEastAsia"/>
          <w:sz w:val="24"/>
          <w:szCs w:val="24"/>
        </w:rPr>
        <w:t>在试用期内有严重违反教职工手册、集团及各学校管理制度或劳动合同相关规定者，直接终止试用，解除劳动合同。</w:t>
      </w:r>
    </w:p>
    <w:p>
      <w:pPr>
        <w:adjustRightInd w:val="0"/>
        <w:snapToGrid w:val="0"/>
        <w:spacing w:line="460" w:lineRule="exact"/>
        <w:ind w:firstLine="240" w:firstLineChars="100"/>
        <w:jc w:val="left"/>
        <w:rPr>
          <w:rFonts w:cs="宋体" w:asciiTheme="minorEastAsia" w:hAnsiTheme="minorEastAsia"/>
          <w:bCs/>
          <w:sz w:val="24"/>
          <w:szCs w:val="24"/>
        </w:rPr>
      </w:pPr>
      <w:r>
        <w:rPr>
          <w:rFonts w:hint="eastAsia" w:cs="宋体" w:asciiTheme="minorEastAsia" w:hAnsiTheme="minorEastAsia"/>
          <w:bCs/>
          <w:sz w:val="24"/>
          <w:szCs w:val="24"/>
        </w:rPr>
        <w:t>（3）试用期考核</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1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①</w:t>
      </w:r>
      <w:r>
        <w:rPr>
          <w:rFonts w:cs="宋体" w:asciiTheme="minorEastAsia" w:hAnsiTheme="minorEastAsia"/>
          <w:sz w:val="24"/>
          <w:szCs w:val="24"/>
        </w:rPr>
        <w:fldChar w:fldCharType="end"/>
      </w:r>
      <w:r>
        <w:rPr>
          <w:rFonts w:hint="eastAsia" w:cs="宋体" w:asciiTheme="minorEastAsia" w:hAnsiTheme="minorEastAsia"/>
          <w:sz w:val="24"/>
          <w:szCs w:val="24"/>
        </w:rPr>
        <w:t>教职工试用期期间由部门领导及行政中心负责对其进行考核；</w:t>
      </w:r>
    </w:p>
    <w:p>
      <w:pPr>
        <w:adjustRightInd w:val="0"/>
        <w:snapToGrid w:val="0"/>
        <w:spacing w:line="460" w:lineRule="exact"/>
        <w:ind w:firstLine="480" w:firstLineChars="200"/>
        <w:jc w:val="left"/>
        <w:rPr>
          <w:rFonts w:cs="宋体" w:asciiTheme="minorEastAsia" w:hAnsiTheme="minorEastAsia"/>
          <w:sz w:val="24"/>
          <w:szCs w:val="24"/>
        </w:rPr>
      </w:pPr>
      <w:r>
        <w:rPr>
          <w:rFonts w:cs="宋体" w:asciiTheme="minorEastAsia" w:hAnsiTheme="minorEastAsia"/>
          <w:sz w:val="24"/>
          <w:szCs w:val="24"/>
        </w:rPr>
        <w:fldChar w:fldCharType="begin"/>
      </w:r>
      <w:r>
        <w:rPr>
          <w:rFonts w:cs="宋体" w:asciiTheme="minorEastAsia" w:hAnsiTheme="minorEastAsia"/>
          <w:sz w:val="24"/>
          <w:szCs w:val="24"/>
        </w:rPr>
        <w:instrText xml:space="preserve"> </w:instrText>
      </w:r>
      <w:r>
        <w:rPr>
          <w:rFonts w:hint="eastAsia" w:cs="宋体" w:asciiTheme="minorEastAsia" w:hAnsiTheme="minorEastAsia"/>
          <w:sz w:val="24"/>
          <w:szCs w:val="24"/>
        </w:rPr>
        <w:instrText xml:space="preserve">= 2 \* GB3</w:instrText>
      </w:r>
      <w:r>
        <w:rPr>
          <w:rFonts w:cs="宋体" w:asciiTheme="minorEastAsia" w:hAnsiTheme="minorEastAsia"/>
          <w:sz w:val="24"/>
          <w:szCs w:val="24"/>
        </w:rPr>
        <w:instrText xml:space="preserve"> </w:instrText>
      </w:r>
      <w:r>
        <w:rPr>
          <w:rFonts w:cs="宋体" w:asciiTheme="minorEastAsia" w:hAnsiTheme="minorEastAsia"/>
          <w:sz w:val="24"/>
          <w:szCs w:val="24"/>
        </w:rPr>
        <w:fldChar w:fldCharType="separate"/>
      </w:r>
      <w:r>
        <w:rPr>
          <w:rFonts w:hint="eastAsia" w:cs="宋体" w:asciiTheme="minorEastAsia" w:hAnsiTheme="minorEastAsia"/>
          <w:sz w:val="24"/>
          <w:szCs w:val="24"/>
        </w:rPr>
        <w:t>②</w:t>
      </w:r>
      <w:r>
        <w:rPr>
          <w:rFonts w:cs="宋体" w:asciiTheme="minorEastAsia" w:hAnsiTheme="minorEastAsia"/>
          <w:sz w:val="24"/>
          <w:szCs w:val="24"/>
        </w:rPr>
        <w:fldChar w:fldCharType="end"/>
      </w:r>
      <w:r>
        <w:rPr>
          <w:rFonts w:hint="eastAsia" w:cs="宋体" w:asciiTheme="minorEastAsia" w:hAnsiTheme="minorEastAsia"/>
          <w:sz w:val="24"/>
          <w:szCs w:val="24"/>
        </w:rPr>
        <w:t>教职工试用期考核按月度进行，每月15日前（含15日）入职的教职工当月开始考核，15日后入职的教职工次月开始考核。</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（4）考核内容与形式</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试用期教职工考核采取项目管理与综合评价相结合的形式，从教职工所负责的项目完成情况，主管领导、考核小组答辩，部门同事对新教职工工作态度、271教育理念内化与实践、专业成长、团队协作精神等方面进行考核。</w:t>
      </w:r>
    </w:p>
    <w:p>
      <w:pPr>
        <w:adjustRightInd w:val="0"/>
        <w:snapToGrid w:val="0"/>
        <w:spacing w:line="460" w:lineRule="exact"/>
        <w:ind w:firstLine="482" w:firstLineChars="200"/>
        <w:jc w:val="left"/>
        <w:rPr>
          <w:rFonts w:cs="宋体" w:asciiTheme="minorEastAsia" w:hAnsiTheme="minorEastAsia"/>
          <w:b/>
          <w:bCs/>
          <w:sz w:val="24"/>
          <w:szCs w:val="24"/>
        </w:rPr>
      </w:pPr>
      <w:bookmarkStart w:id="48" w:name="_Toc4101_WPSOffice_Level2"/>
      <w:bookmarkStart w:id="49" w:name="_Toc27424"/>
      <w:bookmarkStart w:id="50" w:name="_Toc29586"/>
      <w:bookmarkStart w:id="51" w:name="_Toc8608"/>
      <w:bookmarkStart w:id="52" w:name="_Toc14393"/>
      <w:bookmarkStart w:id="53" w:name="_Toc17670"/>
      <w:bookmarkStart w:id="54" w:name="_Toc10686"/>
      <w:bookmarkStart w:id="55" w:name="_Toc9585"/>
      <w:bookmarkStart w:id="56" w:name="_Toc24503"/>
      <w:bookmarkStart w:id="57" w:name="_Toc13809"/>
      <w:bookmarkStart w:id="58" w:name="_Toc26923"/>
      <w:bookmarkStart w:id="59" w:name="_Toc26602"/>
      <w:r>
        <w:rPr>
          <w:rFonts w:hint="eastAsia" w:cs="宋体" w:asciiTheme="minorEastAsia" w:hAnsiTheme="minorEastAsia"/>
          <w:b/>
          <w:bCs/>
          <w:sz w:val="24"/>
          <w:szCs w:val="24"/>
        </w:rPr>
        <w:t>5.教职工关系</w:t>
      </w:r>
      <w:bookmarkEnd w:id="48"/>
      <w:r>
        <w:rPr>
          <w:rFonts w:hint="eastAsia" w:cs="宋体" w:asciiTheme="minorEastAsia" w:hAnsiTheme="minorEastAsia"/>
          <w:b/>
          <w:bCs/>
          <w:sz w:val="24"/>
          <w:szCs w:val="24"/>
        </w:rPr>
        <w:t>办理</w:t>
      </w:r>
      <w:bookmarkEnd w:id="49"/>
      <w:bookmarkEnd w:id="50"/>
      <w:bookmarkEnd w:id="51"/>
      <w:bookmarkEnd w:id="52"/>
      <w:bookmarkEnd w:id="53"/>
      <w:bookmarkEnd w:id="54"/>
      <w:bookmarkEnd w:id="55"/>
      <w:bookmarkEnd w:id="56"/>
      <w:bookmarkEnd w:id="57"/>
      <w:bookmarkEnd w:id="58"/>
      <w:bookmarkEnd w:id="59"/>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（1）事业人事代理关系办理</w:t>
      </w:r>
    </w:p>
    <w:p>
      <w:pPr>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事业人事代理关系办理：具有大学本科及以上学历，具有教师资格证，任教一门学科，且符合当地政策，经所在学校执行校长同意，经总校长批准后，根据相关流程办理。</w:t>
      </w:r>
    </w:p>
    <w:p>
      <w:pPr>
        <w:adjustRightInd w:val="0"/>
        <w:snapToGrid w:val="0"/>
        <w:spacing w:line="460" w:lineRule="exact"/>
        <w:ind w:firstLine="360" w:firstLineChars="150"/>
        <w:jc w:val="left"/>
        <w:rPr>
          <w:rFonts w:cs="宋体" w:asciiTheme="minorEastAsia" w:hAnsiTheme="minorEastAsia"/>
          <w:bCs/>
          <w:sz w:val="24"/>
          <w:szCs w:val="24"/>
        </w:rPr>
      </w:pPr>
      <w:r>
        <w:rPr>
          <w:rFonts w:hint="eastAsia" w:cs="宋体" w:asciiTheme="minorEastAsia" w:hAnsiTheme="minorEastAsia"/>
          <w:bCs/>
          <w:sz w:val="24"/>
          <w:szCs w:val="24"/>
        </w:rPr>
        <w:t>（2）企业人事代理关系办理</w:t>
      </w:r>
    </w:p>
    <w:p>
      <w:pPr>
        <w:widowControl/>
        <w:adjustRightInd w:val="0"/>
        <w:snapToGrid w:val="0"/>
        <w:spacing w:line="46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企业人事代理关系办理：入职集团及集团所属各学校，需办理企业人事代理关系的教职工，经所在学校执行校长同意，经总校长批准后，根据相关流程办理；一线教职工取得教师资格证后可申请转事业人事关系，经学校汇总上报集团审批通过后办理。</w:t>
      </w:r>
    </w:p>
    <w:p>
      <w:pPr>
        <w:widowControl/>
        <w:adjustRightInd w:val="0"/>
        <w:snapToGrid w:val="0"/>
        <w:spacing w:line="460" w:lineRule="exact"/>
        <w:jc w:val="left"/>
        <w:rPr>
          <w:rFonts w:cs="宋体" w:asciiTheme="minorEastAsia" w:hAnsiTheme="minorEastAsia"/>
          <w:sz w:val="24"/>
          <w:szCs w:val="24"/>
        </w:rPr>
      </w:pPr>
    </w:p>
    <w:p>
      <w:pPr>
        <w:pStyle w:val="4"/>
        <w:spacing w:line="460" w:lineRule="exact"/>
        <w:jc w:val="center"/>
        <w:rPr>
          <w:sz w:val="24"/>
        </w:rPr>
      </w:pPr>
      <w:bookmarkStart w:id="60" w:name="_Toc36491849"/>
      <w:r>
        <w:rPr>
          <w:rFonts w:hint="eastAsia"/>
          <w:sz w:val="24"/>
        </w:rPr>
        <w:t>（二）调配</w:t>
      </w:r>
      <w:bookmarkEnd w:id="60"/>
    </w:p>
    <w:p>
      <w:pPr>
        <w:snapToGrid w:val="0"/>
        <w:spacing w:line="460" w:lineRule="exact"/>
        <w:ind w:firstLine="480" w:firstLineChars="200"/>
        <w:rPr>
          <w:rFonts w:ascii="宋体" w:hAnsi="宋体" w:cs="宋体"/>
          <w:sz w:val="24"/>
          <w:szCs w:val="28"/>
        </w:rPr>
      </w:pPr>
      <w:r>
        <w:rPr>
          <w:rFonts w:hint="eastAsia" w:ascii="宋体" w:hAnsi="宋体" w:cs="宋体"/>
          <w:sz w:val="24"/>
          <w:szCs w:val="28"/>
        </w:rPr>
        <w:t>教职工调配是学校发展的必然现象，也是个人成长和学校发展的基本需要，既有利于促进员工发展和提高，也有利于学校优化配置，充分发挥员工的能动性和创造性，保证学校教职工处于良好的发展状态，达到各尽其能、人尽其才的效果。</w:t>
      </w:r>
    </w:p>
    <w:p>
      <w:pPr>
        <w:widowControl/>
        <w:spacing w:line="460" w:lineRule="exact"/>
        <w:ind w:firstLine="482" w:firstLineChars="200"/>
        <w:jc w:val="left"/>
        <w:rPr>
          <w:rFonts w:ascii="宋体" w:hAnsi="宋体" w:cs="宋体"/>
          <w:b/>
          <w:sz w:val="24"/>
          <w:szCs w:val="28"/>
        </w:rPr>
      </w:pPr>
      <w:r>
        <w:rPr>
          <w:rFonts w:hint="eastAsia" w:ascii="宋体" w:hAnsi="宋体" w:cs="宋体"/>
          <w:b/>
          <w:sz w:val="24"/>
          <w:szCs w:val="28"/>
        </w:rPr>
        <w:t>1.学校内部调动——个人申请调动流程</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1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①</w:t>
      </w:r>
      <w:r>
        <w:rPr>
          <w:rFonts w:ascii="宋体" w:hAnsi="宋体" w:cs="宋体"/>
          <w:sz w:val="24"/>
          <w:szCs w:val="28"/>
        </w:rPr>
        <w:fldChar w:fldCharType="end"/>
      </w:r>
      <w:r>
        <w:rPr>
          <w:rFonts w:hint="eastAsia" w:ascii="宋体" w:hAnsi="宋体" w:cs="宋体"/>
          <w:sz w:val="24"/>
          <w:szCs w:val="28"/>
        </w:rPr>
        <w:t>教职工向本部门提交调动申请：申请需写明现岗位、调动原因及期望调入岗位；</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2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②</w:t>
      </w:r>
      <w:r>
        <w:rPr>
          <w:rFonts w:ascii="宋体" w:hAnsi="宋体" w:cs="宋体"/>
          <w:sz w:val="24"/>
          <w:szCs w:val="28"/>
        </w:rPr>
        <w:fldChar w:fldCharType="end"/>
      </w:r>
      <w:r>
        <w:rPr>
          <w:rFonts w:hint="eastAsia" w:ascii="宋体" w:hAnsi="宋体" w:cs="宋体"/>
          <w:sz w:val="24"/>
          <w:szCs w:val="28"/>
        </w:rPr>
        <w:t>部门主管对教职工的调动申请根据实际情况进行审核及签批；</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3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③</w:t>
      </w:r>
      <w:r>
        <w:rPr>
          <w:rFonts w:ascii="宋体" w:hAnsi="宋体" w:cs="宋体"/>
          <w:sz w:val="24"/>
          <w:szCs w:val="28"/>
        </w:rPr>
        <w:fldChar w:fldCharType="end"/>
      </w:r>
      <w:r>
        <w:rPr>
          <w:rFonts w:hint="eastAsia" w:ascii="宋体" w:hAnsi="宋体" w:cs="宋体"/>
          <w:sz w:val="24"/>
          <w:szCs w:val="28"/>
        </w:rPr>
        <w:t>教职工所在部门将签批后的申请报行政中心；</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4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④</w:t>
      </w:r>
      <w:r>
        <w:rPr>
          <w:rFonts w:ascii="宋体" w:hAnsi="宋体" w:cs="宋体"/>
          <w:sz w:val="24"/>
          <w:szCs w:val="28"/>
        </w:rPr>
        <w:fldChar w:fldCharType="end"/>
      </w:r>
      <w:r>
        <w:rPr>
          <w:rFonts w:hint="eastAsia" w:ascii="宋体" w:hAnsi="宋体" w:cs="宋体"/>
          <w:sz w:val="24"/>
          <w:szCs w:val="28"/>
        </w:rPr>
        <w:t>行政中心每月15日-18日对本月申请调动的员人进行信息汇总，并报执行校长签批；</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5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⑤</w:t>
      </w:r>
      <w:r>
        <w:rPr>
          <w:rFonts w:ascii="宋体" w:hAnsi="宋体" w:cs="宋体"/>
          <w:sz w:val="24"/>
          <w:szCs w:val="28"/>
        </w:rPr>
        <w:fldChar w:fldCharType="end"/>
      </w:r>
      <w:r>
        <w:rPr>
          <w:rFonts w:hint="eastAsia" w:ascii="宋体" w:hAnsi="宋体" w:cs="宋体"/>
          <w:sz w:val="24"/>
          <w:szCs w:val="28"/>
        </w:rPr>
        <w:t>执行校长签批后，行政中心下达工作调动指令。</w:t>
      </w:r>
    </w:p>
    <w:p>
      <w:pPr>
        <w:widowControl/>
        <w:spacing w:line="460" w:lineRule="exact"/>
        <w:ind w:firstLine="720" w:firstLineChars="300"/>
        <w:jc w:val="left"/>
        <w:rPr>
          <w:rFonts w:ascii="宋体" w:hAnsi="宋体" w:cs="宋体"/>
          <w:sz w:val="24"/>
          <w:szCs w:val="28"/>
        </w:rPr>
      </w:pPr>
      <w:r>
        <w:rPr>
          <w:rFonts w:ascii="宋体" w:hAnsi="宋体" w:cs="宋体"/>
          <w:sz w:val="24"/>
          <w:szCs w:val="28"/>
        </w:rPr>
        <mc:AlternateContent>
          <mc:Choice Requires="wpg">
            <w:drawing>
              <wp:anchor distT="0" distB="0" distL="114300" distR="114300" simplePos="0" relativeHeight="251672576" behindDoc="0" locked="0" layoutInCell="1" allowOverlap="1">
                <wp:simplePos x="0" y="0"/>
                <wp:positionH relativeFrom="column">
                  <wp:posOffset>792480</wp:posOffset>
                </wp:positionH>
                <wp:positionV relativeFrom="paragraph">
                  <wp:posOffset>210820</wp:posOffset>
                </wp:positionV>
                <wp:extent cx="4095750" cy="3448050"/>
                <wp:effectExtent l="0" t="9525" r="19050" b="9525"/>
                <wp:wrapNone/>
                <wp:docPr id="179" name="组合 280"/>
                <wp:cNvGraphicFramePr/>
                <a:graphic xmlns:a="http://schemas.openxmlformats.org/drawingml/2006/main">
                  <a:graphicData uri="http://schemas.microsoft.com/office/word/2010/wordprocessingGroup">
                    <wpg:wgp>
                      <wpg:cNvGrpSpPr/>
                      <wpg:grpSpPr>
                        <a:xfrm>
                          <a:off x="0" y="0"/>
                          <a:ext cx="4095750" cy="3448050"/>
                          <a:chOff x="2835" y="5940"/>
                          <a:chExt cx="6450" cy="5430"/>
                        </a:xfrm>
                      </wpg:grpSpPr>
                      <wps:wsp>
                        <wps:cNvPr id="157" name="文本框 281"/>
                        <wps:cNvSpPr txBox="1"/>
                        <wps:spPr>
                          <a:xfrm>
                            <a:off x="4755" y="10275"/>
                            <a:ext cx="480" cy="480"/>
                          </a:xfrm>
                          <a:prstGeom prst="rect">
                            <a:avLst/>
                          </a:prstGeom>
                          <a:noFill/>
                          <a:ln>
                            <a:noFill/>
                          </a:ln>
                        </wps:spPr>
                        <wps:txbx>
                          <w:txbxContent>
                            <w:p>
                              <w:pPr>
                                <w:rPr>
                                  <w:b/>
                                  <w:sz w:val="16"/>
                                </w:rPr>
                              </w:pPr>
                              <w:r>
                                <w:rPr>
                                  <w:rFonts w:hint="eastAsia"/>
                                  <w:b/>
                                  <w:sz w:val="16"/>
                                </w:rPr>
                                <w:t>否</w:t>
                              </w:r>
                            </w:p>
                          </w:txbxContent>
                        </wps:txbx>
                        <wps:bodyPr upright="1"/>
                      </wps:wsp>
                      <wps:wsp>
                        <wps:cNvPr id="158" name="文本框 282"/>
                        <wps:cNvSpPr txBox="1"/>
                        <wps:spPr>
                          <a:xfrm>
                            <a:off x="2835" y="8670"/>
                            <a:ext cx="480" cy="480"/>
                          </a:xfrm>
                          <a:prstGeom prst="rect">
                            <a:avLst/>
                          </a:prstGeom>
                          <a:noFill/>
                          <a:ln>
                            <a:noFill/>
                          </a:ln>
                        </wps:spPr>
                        <wps:txbx>
                          <w:txbxContent>
                            <w:p>
                              <w:pPr>
                                <w:rPr>
                                  <w:b/>
                                  <w:sz w:val="16"/>
                                </w:rPr>
                              </w:pPr>
                              <w:r>
                                <w:rPr>
                                  <w:rFonts w:hint="eastAsia"/>
                                  <w:b/>
                                  <w:sz w:val="16"/>
                                </w:rPr>
                                <w:t>是</w:t>
                              </w:r>
                            </w:p>
                          </w:txbxContent>
                        </wps:txbx>
                        <wps:bodyPr upright="1"/>
                      </wps:wsp>
                      <wps:wsp>
                        <wps:cNvPr id="159" name="自选图形 283"/>
                        <wps:cNvSpPr/>
                        <wps:spPr>
                          <a:xfrm>
                            <a:off x="3795" y="5940"/>
                            <a:ext cx="202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个人提交调动申请</w:t>
                              </w:r>
                            </w:p>
                          </w:txbxContent>
                        </wps:txbx>
                        <wps:bodyPr upright="1"/>
                      </wps:wsp>
                      <wps:wsp>
                        <wps:cNvPr id="160" name="自选图形 284"/>
                        <wps:cNvSpPr/>
                        <wps:spPr>
                          <a:xfrm>
                            <a:off x="3465" y="6810"/>
                            <a:ext cx="2730"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部门主管审核并签署意见</w:t>
                              </w:r>
                            </w:p>
                          </w:txbxContent>
                        </wps:txbx>
                        <wps:bodyPr upright="1"/>
                      </wps:wsp>
                      <wps:wsp>
                        <wps:cNvPr id="161" name="自选图形 285"/>
                        <wps:cNvSpPr/>
                        <wps:spPr>
                          <a:xfrm>
                            <a:off x="3990" y="768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学校行政中心</w:t>
                              </w:r>
                            </w:p>
                          </w:txbxContent>
                        </wps:txbx>
                        <wps:bodyPr upright="1"/>
                      </wps:wsp>
                      <wps:wsp>
                        <wps:cNvPr id="162" name="自选图形 286"/>
                        <wps:cNvSpPr/>
                        <wps:spPr>
                          <a:xfrm>
                            <a:off x="4005" y="855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执行校长签批</w:t>
                              </w:r>
                            </w:p>
                          </w:txbxContent>
                        </wps:txbx>
                        <wps:bodyPr upright="1"/>
                      </wps:wsp>
                      <wps:wsp>
                        <wps:cNvPr id="163" name="自选图形 287"/>
                        <wps:cNvSpPr/>
                        <wps:spPr>
                          <a:xfrm>
                            <a:off x="4035" y="939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pPr>
                                <w:jc w:val="center"/>
                              </w:pPr>
                              <w:r>
                                <w:rPr>
                                  <w:rFonts w:hint="eastAsia"/>
                                </w:rPr>
                                <w:t>同意</w:t>
                              </w:r>
                            </w:p>
                          </w:txbxContent>
                        </wps:txbx>
                        <wps:bodyPr upright="1"/>
                      </wps:wsp>
                      <wps:wsp>
                        <wps:cNvPr id="164" name="自选图形 288"/>
                        <wps:cNvCnPr/>
                        <wps:spPr>
                          <a:xfrm>
                            <a:off x="4800" y="6450"/>
                            <a:ext cx="0" cy="360"/>
                          </a:xfrm>
                          <a:prstGeom prst="straightConnector1">
                            <a:avLst/>
                          </a:prstGeom>
                          <a:ln w="19050" cap="flat" cmpd="sng">
                            <a:solidFill>
                              <a:srgbClr val="00B050"/>
                            </a:solidFill>
                            <a:prstDash val="solid"/>
                            <a:headEnd type="none" w="med" len="med"/>
                            <a:tailEnd type="triangle" w="med" len="med"/>
                          </a:ln>
                        </wps:spPr>
                        <wps:bodyPr/>
                      </wps:wsp>
                      <wps:wsp>
                        <wps:cNvPr id="165" name="自选图形 289"/>
                        <wps:cNvCnPr/>
                        <wps:spPr>
                          <a:xfrm>
                            <a:off x="4800" y="7320"/>
                            <a:ext cx="0" cy="360"/>
                          </a:xfrm>
                          <a:prstGeom prst="straightConnector1">
                            <a:avLst/>
                          </a:prstGeom>
                          <a:ln w="19050" cap="flat" cmpd="sng">
                            <a:solidFill>
                              <a:srgbClr val="00B050"/>
                            </a:solidFill>
                            <a:prstDash val="solid"/>
                            <a:headEnd type="none" w="med" len="med"/>
                            <a:tailEnd type="triangle" w="med" len="med"/>
                          </a:ln>
                        </wps:spPr>
                        <wps:bodyPr/>
                      </wps:wsp>
                      <wps:wsp>
                        <wps:cNvPr id="166" name="自选图形 290"/>
                        <wps:cNvCnPr/>
                        <wps:spPr>
                          <a:xfrm>
                            <a:off x="4845" y="9030"/>
                            <a:ext cx="0" cy="360"/>
                          </a:xfrm>
                          <a:prstGeom prst="straightConnector1">
                            <a:avLst/>
                          </a:prstGeom>
                          <a:ln w="19050" cap="flat" cmpd="sng">
                            <a:solidFill>
                              <a:srgbClr val="00B050"/>
                            </a:solidFill>
                            <a:prstDash val="solid"/>
                            <a:headEnd type="none" w="med" len="med"/>
                            <a:tailEnd type="triangle" w="med" len="med"/>
                          </a:ln>
                        </wps:spPr>
                        <wps:bodyPr/>
                      </wps:wsp>
                      <wps:wsp>
                        <wps:cNvPr id="167" name="自选图形 291"/>
                        <wps:cNvCnPr/>
                        <wps:spPr>
                          <a:xfrm>
                            <a:off x="4800" y="8190"/>
                            <a:ext cx="0" cy="360"/>
                          </a:xfrm>
                          <a:prstGeom prst="straightConnector1">
                            <a:avLst/>
                          </a:prstGeom>
                          <a:ln w="19050" cap="flat" cmpd="sng">
                            <a:solidFill>
                              <a:srgbClr val="00B050"/>
                            </a:solidFill>
                            <a:prstDash val="solid"/>
                            <a:headEnd type="none" w="med" len="med"/>
                            <a:tailEnd type="triangle" w="med" len="med"/>
                          </a:ln>
                        </wps:spPr>
                        <wps:bodyPr/>
                      </wps:wsp>
                      <wps:wsp>
                        <wps:cNvPr id="168" name="自选图形 292"/>
                        <wps:cNvCnPr/>
                        <wps:spPr>
                          <a:xfrm>
                            <a:off x="4845" y="10230"/>
                            <a:ext cx="0" cy="630"/>
                          </a:xfrm>
                          <a:prstGeom prst="straightConnector1">
                            <a:avLst/>
                          </a:prstGeom>
                          <a:ln w="19050" cap="flat" cmpd="sng">
                            <a:solidFill>
                              <a:srgbClr val="00B050"/>
                            </a:solidFill>
                            <a:prstDash val="solid"/>
                            <a:headEnd type="none" w="med" len="med"/>
                            <a:tailEnd type="triangle" w="med" len="med"/>
                          </a:ln>
                        </wps:spPr>
                        <wps:bodyPr/>
                      </wps:wsp>
                      <wps:wsp>
                        <wps:cNvPr id="169" name="自选图形 293"/>
                        <wps:cNvSpPr/>
                        <wps:spPr>
                          <a:xfrm>
                            <a:off x="4200" y="10875"/>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不予办理</w:t>
                              </w:r>
                            </w:p>
                          </w:txbxContent>
                        </wps:txbx>
                        <wps:bodyPr upright="1"/>
                      </wps:wsp>
                      <wps:wsp>
                        <wps:cNvPr id="170" name="自选图形 294"/>
                        <wps:cNvCnPr/>
                        <wps:spPr>
                          <a:xfrm flipH="1">
                            <a:off x="2910" y="9810"/>
                            <a:ext cx="1125" cy="0"/>
                          </a:xfrm>
                          <a:prstGeom prst="straightConnector1">
                            <a:avLst/>
                          </a:prstGeom>
                          <a:ln w="19050" cap="flat" cmpd="sng">
                            <a:solidFill>
                              <a:srgbClr val="00B050"/>
                            </a:solidFill>
                            <a:prstDash val="solid"/>
                            <a:headEnd type="none" w="med" len="med"/>
                            <a:tailEnd type="none" w="med" len="med"/>
                          </a:ln>
                        </wps:spPr>
                        <wps:bodyPr/>
                      </wps:wsp>
                      <wps:wsp>
                        <wps:cNvPr id="171" name="自选图形 295"/>
                        <wps:cNvCnPr/>
                        <wps:spPr>
                          <a:xfrm>
                            <a:off x="2910" y="7980"/>
                            <a:ext cx="0" cy="1830"/>
                          </a:xfrm>
                          <a:prstGeom prst="straightConnector1">
                            <a:avLst/>
                          </a:prstGeom>
                          <a:ln w="19050" cap="flat" cmpd="sng">
                            <a:solidFill>
                              <a:srgbClr val="00B050"/>
                            </a:solidFill>
                            <a:prstDash val="solid"/>
                            <a:headEnd type="none" w="med" len="med"/>
                            <a:tailEnd type="none" w="med" len="med"/>
                          </a:ln>
                        </wps:spPr>
                        <wps:bodyPr/>
                      </wps:wsp>
                      <wps:wsp>
                        <wps:cNvPr id="172" name="自选图形 296"/>
                        <wps:cNvCnPr/>
                        <wps:spPr>
                          <a:xfrm>
                            <a:off x="2910" y="7980"/>
                            <a:ext cx="1095" cy="1"/>
                          </a:xfrm>
                          <a:prstGeom prst="straightConnector1">
                            <a:avLst/>
                          </a:prstGeom>
                          <a:ln w="19050" cap="flat" cmpd="sng">
                            <a:solidFill>
                              <a:srgbClr val="00B050"/>
                            </a:solidFill>
                            <a:prstDash val="solid"/>
                            <a:headEnd type="none" w="med" len="med"/>
                            <a:tailEnd type="triangle" w="med" len="med"/>
                          </a:ln>
                        </wps:spPr>
                        <wps:bodyPr/>
                      </wps:wsp>
                      <wps:wsp>
                        <wps:cNvPr id="173" name="自选图形 297"/>
                        <wps:cNvCnPr/>
                        <wps:spPr>
                          <a:xfrm flipH="1">
                            <a:off x="5670" y="7935"/>
                            <a:ext cx="825" cy="1"/>
                          </a:xfrm>
                          <a:prstGeom prst="straightConnector1">
                            <a:avLst/>
                          </a:prstGeom>
                          <a:ln w="19050" cap="flat" cmpd="sng">
                            <a:solidFill>
                              <a:srgbClr val="00B050"/>
                            </a:solidFill>
                            <a:prstDash val="solid"/>
                            <a:headEnd type="none" w="med" len="med"/>
                            <a:tailEnd type="none" w="med" len="med"/>
                          </a:ln>
                        </wps:spPr>
                        <wps:bodyPr/>
                      </wps:wsp>
                      <wps:wsp>
                        <wps:cNvPr id="174" name="自选图形 298"/>
                        <wps:cNvCnPr/>
                        <wps:spPr>
                          <a:xfrm>
                            <a:off x="6495" y="7545"/>
                            <a:ext cx="1" cy="881"/>
                          </a:xfrm>
                          <a:prstGeom prst="straightConnector1">
                            <a:avLst/>
                          </a:prstGeom>
                          <a:ln w="19050" cap="flat" cmpd="sng">
                            <a:solidFill>
                              <a:srgbClr val="00B050"/>
                            </a:solidFill>
                            <a:prstDash val="solid"/>
                            <a:headEnd type="none" w="med" len="med"/>
                            <a:tailEnd type="none" w="med" len="med"/>
                          </a:ln>
                        </wps:spPr>
                        <wps:bodyPr/>
                      </wps:wsp>
                      <wps:wsp>
                        <wps:cNvPr id="175" name="自选图形 299"/>
                        <wps:cNvCnPr/>
                        <wps:spPr>
                          <a:xfrm>
                            <a:off x="6495" y="8425"/>
                            <a:ext cx="645" cy="1"/>
                          </a:xfrm>
                          <a:prstGeom prst="straightConnector1">
                            <a:avLst/>
                          </a:prstGeom>
                          <a:ln w="19050" cap="flat" cmpd="sng">
                            <a:solidFill>
                              <a:srgbClr val="00B050"/>
                            </a:solidFill>
                            <a:prstDash val="solid"/>
                            <a:headEnd type="none" w="med" len="med"/>
                            <a:tailEnd type="triangle" w="med" len="med"/>
                          </a:ln>
                        </wps:spPr>
                        <wps:bodyPr/>
                      </wps:wsp>
                      <wps:wsp>
                        <wps:cNvPr id="176" name="自选图形 300"/>
                        <wps:cNvCnPr/>
                        <wps:spPr>
                          <a:xfrm flipV="1">
                            <a:off x="6495" y="7545"/>
                            <a:ext cx="645" cy="1"/>
                          </a:xfrm>
                          <a:prstGeom prst="straightConnector1">
                            <a:avLst/>
                          </a:prstGeom>
                          <a:ln w="19050" cap="flat" cmpd="sng">
                            <a:solidFill>
                              <a:srgbClr val="00B050"/>
                            </a:solidFill>
                            <a:prstDash val="solid"/>
                            <a:headEnd type="none" w="med" len="med"/>
                            <a:tailEnd type="triangle" w="med" len="med"/>
                          </a:ln>
                        </wps:spPr>
                        <wps:bodyPr/>
                      </wps:wsp>
                      <wps:wsp>
                        <wps:cNvPr id="177" name="自选图形 301"/>
                        <wps:cNvSpPr/>
                        <wps:spPr>
                          <a:xfrm>
                            <a:off x="7140" y="7111"/>
                            <a:ext cx="2145" cy="85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通知调入年级、处室主任交接工作</w:t>
                              </w:r>
                            </w:p>
                          </w:txbxContent>
                        </wps:txbx>
                        <wps:bodyPr upright="1"/>
                      </wps:wsp>
                      <wps:wsp>
                        <wps:cNvPr id="178" name="自选图形 302"/>
                        <wps:cNvSpPr/>
                        <wps:spPr>
                          <a:xfrm>
                            <a:off x="7140" y="8160"/>
                            <a:ext cx="1110"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申请人</w:t>
                              </w:r>
                            </w:p>
                          </w:txbxContent>
                        </wps:txbx>
                        <wps:bodyPr upright="1"/>
                      </wps:wsp>
                    </wpg:wgp>
                  </a:graphicData>
                </a:graphic>
              </wp:anchor>
            </w:drawing>
          </mc:Choice>
          <mc:Fallback>
            <w:pict>
              <v:group id="组合 280" o:spid="_x0000_s1026" o:spt="203" style="position:absolute;left:0pt;margin-left:62.4pt;margin-top:16.6pt;height:271.5pt;width:322.5pt;z-index:251672576;mso-width-relative:page;mso-height-relative:page;" coordorigin="2835,5940" coordsize="6450,5430" o:gfxdata="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zSQbDtoA&#10;AAAKAQAADwAAAAAAAAABACAAAAAiAAAAZHJzL2Rvd25yZXYueG1sUEsBAhQAFAAAAAgAh07iQLea&#10;PcmtBQAAHTIAAA4AAAAAAAAAAQAgAAAAKQEAAGRycy9lMm9Eb2MueG1sUEsFBgAAAAAGAAYAWQEA&#10;AEgJAAAAAA==&#10;">
                <o:lock v:ext="edit" aspectratio="f"/>
                <v:shape id="文本框 281" o:spid="_x0000_s1026" o:spt="202" type="#_x0000_t202" style="position:absolute;left:4755;top:10275;height:480;width:480;"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b/>
                            <w:sz w:val="16"/>
                          </w:rPr>
                        </w:pPr>
                        <w:r>
                          <w:rPr>
                            <w:rFonts w:hint="eastAsia"/>
                            <w:b/>
                            <w:sz w:val="16"/>
                          </w:rPr>
                          <w:t>否</w:t>
                        </w:r>
                      </w:p>
                    </w:txbxContent>
                  </v:textbox>
                </v:shape>
                <v:shape id="文本框 282" o:spid="_x0000_s1026" o:spt="202" type="#_x0000_t202" style="position:absolute;left:2835;top:8670;height:480;width:480;"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16"/>
                          </w:rPr>
                        </w:pPr>
                        <w:r>
                          <w:rPr>
                            <w:rFonts w:hint="eastAsia"/>
                            <w:b/>
                            <w:sz w:val="16"/>
                          </w:rPr>
                          <w:t>是</w:t>
                        </w:r>
                      </w:p>
                    </w:txbxContent>
                  </v:textbox>
                </v:shape>
                <v:shape id="自选图形 283" o:spid="_x0000_s1026" o:spt="176" type="#_x0000_t176" style="position:absolute;left:3795;top:5940;height:495;width:2025;" fillcolor="#FFFFFF" filled="t" stroked="t" coordsize="21600,21600" o:gfxdata="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XDv2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个人提交调动申请</w:t>
                        </w:r>
                      </w:p>
                    </w:txbxContent>
                  </v:textbox>
                </v:shape>
                <v:shape id="自选图形 284" o:spid="_x0000_s1026" o:spt="176" type="#_x0000_t176" style="position:absolute;left:3465;top:6810;height:495;width:2730;" fillcolor="#FFFFFF" filled="t" stroked="t" coordsize="21600,21600" o:gfxdata="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CljW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r>
                          <w:rPr>
                            <w:rFonts w:hint="eastAsia"/>
                          </w:rPr>
                          <w:t>部门主管审核并签署意见</w:t>
                        </w:r>
                      </w:p>
                    </w:txbxContent>
                  </v:textbox>
                </v:shape>
                <v:shape id="自选图形 285" o:spid="_x0000_s1026" o:spt="176" type="#_x0000_t176" style="position:absolute;left:3990;top:7680;height:495;width:1665;" fillcolor="#FFFFFF" filled="t" stroked="t" coordsize="21600,21600" o:gfxdata="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Rv1N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学校行政中心</w:t>
                        </w:r>
                      </w:p>
                    </w:txbxContent>
                  </v:textbox>
                </v:shape>
                <v:shape id="自选图形 286" o:spid="_x0000_s1026" o:spt="176" type="#_x0000_t176" style="position:absolute;left:4005;top:8550;height:495;width:1665;" fillcolor="#FFFFFF" filled="t" stroked="t" coordsize="21600,21600" o:gfxdata="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RjOr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r>
                          <w:rPr>
                            <w:rFonts w:hint="eastAsia"/>
                          </w:rPr>
                          <w:t>执行校长签批</w:t>
                        </w:r>
                      </w:p>
                    </w:txbxContent>
                  </v:textbox>
                </v:shape>
                <v:shape id="自选图形 287" o:spid="_x0000_s1026" o:spt="110" type="#_x0000_t110" style="position:absolute;left:4035;top:9390;height:840;width:1635;" fillcolor="#FFFFFF" filled="t" stroked="t" coordsize="21600,21600" o:gfxdata="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og9r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pPr>
                        <w:r>
                          <w:rPr>
                            <w:rFonts w:hint="eastAsia"/>
                          </w:rPr>
                          <w:t>同意</w:t>
                        </w:r>
                      </w:p>
                    </w:txbxContent>
                  </v:textbox>
                </v:shape>
                <v:shape id="自选图形 288" o:spid="_x0000_s1026" o:spt="32" type="#_x0000_t32" style="position:absolute;left:4800;top:6450;height:360;width:0;" filled="f" stroked="t" coordsize="21600,21600" o:gfxdata="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KYkH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289" o:spid="_x0000_s1026" o:spt="32" type="#_x0000_t32" style="position:absolute;left:4800;top:7320;height:360;width:0;" filled="f" stroked="t" coordsize="21600,21600" o:gfxdata="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ZSyc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290" o:spid="_x0000_s1026" o:spt="32" type="#_x0000_t32" style="position:absolute;left:4845;top:9030;height:360;width:0;" filled="f" stroked="t" coordsize="21600,21600" o:gfxdata="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t7Lr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291" o:spid="_x0000_s1026" o:spt="32" type="#_x0000_t32" style="position:absolute;left:4800;top:8190;height:360;width:0;" filled="f" stroked="t" coordsize="21600,21600" o:gfxdata="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dw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292" o:spid="_x0000_s1026" o:spt="32" type="#_x0000_t32" style="position:absolute;left:4845;top:10230;height:630;width:0;" filled="f" stroked="t" coordsize="21600,21600" o:gfxdata="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IMC&#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293" o:spid="_x0000_s1026" o:spt="176" type="#_x0000_t176" style="position:absolute;left:4200;top:10875;height:495;width:1245;" fillcolor="#FFFFFF" filled="t" stroked="t" coordsize="21600,21600" o:gfxdata="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MPFL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不予办理</w:t>
                        </w:r>
                      </w:p>
                    </w:txbxContent>
                  </v:textbox>
                </v:shape>
                <v:shape id="自选图形 294" o:spid="_x0000_s1026" o:spt="32" type="#_x0000_t32" style="position:absolute;left:2910;top:9810;flip:x;height:0;width:1125;" filled="f" stroked="t" coordsize="21600,21600" o:gfxdata="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GWrS/&#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295" o:spid="_x0000_s1026" o:spt="32" type="#_x0000_t32" style="position:absolute;left:2910;top:7980;height:1830;width:0;" filled="f" stroked="t" coordsize="21600,21600" o:gfxdata="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Jv6e8AAAA&#10;3AAAAA8AAAAAAAAAAQAgAAAAIgAAAGRycy9kb3ducmV2LnhtbFBLAQIUABQAAAAIAIdO4kAzLwWe&#10;OwAAADkAAAAQAAAAAAAAAAEAIAAAAAsBAABkcnMvc2hhcGV4bWwueG1sUEsFBgAAAAAGAAYAWwEA&#10;ALUDAAAAAA==&#10;">
                  <v:fill on="f" focussize="0,0"/>
                  <v:stroke weight="1.5pt" color="#00B050" joinstyle="round"/>
                  <v:imagedata o:title=""/>
                  <o:lock v:ext="edit" aspectratio="f"/>
                </v:shape>
                <v:shape id="自选图形 296" o:spid="_x0000_s1026" o:spt="32" type="#_x0000_t32" style="position:absolute;left:2910;top:7980;height:1;width:1095;" filled="f" stroked="t" coordsize="21600,21600" o:gfxdata="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VSI1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297" o:spid="_x0000_s1026" o:spt="32" type="#_x0000_t32" style="position:absolute;left:5670;top:7935;flip:x;height:1;width:825;" filled="f" stroked="t" coordsize="21600,21600" o:gfxdata="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TEw7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298" o:spid="_x0000_s1026" o:spt="32" type="#_x0000_t32" style="position:absolute;left:6495;top:7545;height:881;width:1;" filled="f" stroked="t" coordsize="21600,21600" o:gfxdata="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hw/vQAA&#10;ANwAAAAPAAAAAAAAAAEAIAAAACIAAABkcnMvZG93bnJldi54bWxQSwECFAAUAAAACACHTuJAMy8F&#10;njsAAAA5AAAAEAAAAAAAAAABACAAAAAMAQAAZHJzL3NoYXBleG1sLnhtbFBLBQYAAAAABgAGAFsB&#10;AAC2AwAAAAA=&#10;">
                  <v:fill on="f" focussize="0,0"/>
                  <v:stroke weight="1.5pt" color="#00B050" joinstyle="round"/>
                  <v:imagedata o:title=""/>
                  <o:lock v:ext="edit" aspectratio="f"/>
                </v:shape>
                <v:shape id="自选图形 299" o:spid="_x0000_s1026" o:spt="32" type="#_x0000_t32" style="position:absolute;left:6495;top:8425;height:1;width:645;" filled="f" stroked="t" coordsize="21600,21600" o:gfxdata="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LpB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00" o:spid="_x0000_s1026" o:spt="32" type="#_x0000_t32" style="position:absolute;left:6495;top:7545;flip:y;height:1;width:645;" filled="f" stroked="t" coordsize="21600,21600" o:gfxdata="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vmtG8AAAA&#10;3AAAAA8AAAAAAAAAAQAgAAAAIgAAAGRycy9kb3ducmV2LnhtbFBLAQIUABQAAAAIAIdO4kAzLwWe&#10;OwAAADkAAAAQAAAAAAAAAAEAIAAAAAsBAABkcnMvc2hhcGV4bWwueG1sUEsFBgAAAAAGAAYAWwEA&#10;ALUDAAAAAA==&#10;">
                  <v:fill on="f" focussize="0,0"/>
                  <v:stroke weight="1.5pt" color="#00B050" joinstyle="round" endarrow="block"/>
                  <v:imagedata o:title=""/>
                  <o:lock v:ext="edit" aspectratio="f"/>
                </v:shape>
                <v:shape id="自选图形 301" o:spid="_x0000_s1026" o:spt="176" type="#_x0000_t176" style="position:absolute;left:7140;top:7111;height:855;width:2145;" fillcolor="#FFFFFF" filled="t" stroked="t" coordsize="21600,21600" o:gfxdata="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OlZ/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通知调入年级、处室主任交接工作</w:t>
                        </w:r>
                      </w:p>
                    </w:txbxContent>
                  </v:textbox>
                </v:shape>
                <v:shape id="自选图形 302" o:spid="_x0000_s1026" o:spt="176" type="#_x0000_t176" style="position:absolute;left:7140;top:8160;height:540;width:1110;" fillcolor="#FFFFFF" filled="t" stroked="t" coordsize="21600,21600" o:gfxdata="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XCDb4A&#10;AADcAAAADwAAAAAAAAABACAAAAAiAAAAZHJzL2Rvd25yZXYueG1sUEsBAhQAFAAAAAgAh07iQDMv&#10;BZ47AAAAOQAAABAAAAAAAAAAAQAgAAAADQEAAGRycy9zaGFwZXhtbC54bWxQSwUGAAAAAAYABgBb&#10;AQAAtwMAAAAA&#10;">
                  <v:fill on="t" focussize="0,0"/>
                  <v:stroke weight="1.5pt" color="#00B050" joinstyle="miter"/>
                  <v:imagedata o:title=""/>
                  <o:lock v:ext="edit" aspectratio="f"/>
                  <v:textbox>
                    <w:txbxContent>
                      <w:p>
                        <w:r>
                          <w:rPr>
                            <w:rFonts w:hint="eastAsia"/>
                          </w:rPr>
                          <w:t>申请人</w:t>
                        </w:r>
                      </w:p>
                    </w:txbxContent>
                  </v:textbox>
                </v:shape>
              </v:group>
            </w:pict>
          </mc:Fallback>
        </mc:AlternateContent>
      </w: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jc w:val="left"/>
        <w:rPr>
          <w:rFonts w:ascii="宋体" w:hAnsi="宋体" w:cs="宋体"/>
          <w:sz w:val="24"/>
          <w:szCs w:val="28"/>
        </w:rPr>
      </w:pPr>
    </w:p>
    <w:p>
      <w:pPr>
        <w:widowControl/>
        <w:spacing w:line="460" w:lineRule="exact"/>
        <w:ind w:firstLine="482" w:firstLineChars="200"/>
        <w:jc w:val="left"/>
        <w:rPr>
          <w:rFonts w:ascii="宋体" w:hAnsi="宋体" w:cs="宋体"/>
          <w:b/>
          <w:sz w:val="24"/>
          <w:szCs w:val="28"/>
        </w:rPr>
      </w:pPr>
      <w:r>
        <w:rPr>
          <w:rFonts w:hint="eastAsia" w:ascii="宋体" w:hAnsi="宋体" w:cs="宋体"/>
          <w:b/>
          <w:sz w:val="24"/>
          <w:szCs w:val="28"/>
        </w:rPr>
        <w:t>2.学校内部调动——学校调动流程</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1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①</w:t>
      </w:r>
      <w:r>
        <w:rPr>
          <w:rFonts w:ascii="宋体" w:hAnsi="宋体" w:cs="宋体"/>
          <w:sz w:val="24"/>
          <w:szCs w:val="28"/>
        </w:rPr>
        <w:fldChar w:fldCharType="end"/>
      </w:r>
      <w:r>
        <w:rPr>
          <w:rFonts w:hint="eastAsia" w:ascii="宋体" w:hAnsi="宋体" w:cs="宋体"/>
          <w:sz w:val="24"/>
          <w:szCs w:val="28"/>
        </w:rPr>
        <w:t>行政中心依据执行校长指令下达教职工调动通知；</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2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②</w:t>
      </w:r>
      <w:r>
        <w:rPr>
          <w:rFonts w:ascii="宋体" w:hAnsi="宋体" w:cs="宋体"/>
          <w:sz w:val="24"/>
          <w:szCs w:val="28"/>
        </w:rPr>
        <w:fldChar w:fldCharType="end"/>
      </w:r>
      <w:r>
        <w:rPr>
          <w:rFonts w:hint="eastAsia" w:ascii="宋体" w:hAnsi="宋体" w:cs="宋体"/>
          <w:sz w:val="24"/>
          <w:szCs w:val="28"/>
        </w:rPr>
        <w:t>教职工所属部门根据调动通知与教职工进行调动谈话；</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3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③</w:t>
      </w:r>
      <w:r>
        <w:rPr>
          <w:rFonts w:ascii="宋体" w:hAnsi="宋体" w:cs="宋体"/>
          <w:sz w:val="24"/>
          <w:szCs w:val="28"/>
        </w:rPr>
        <w:fldChar w:fldCharType="end"/>
      </w:r>
      <w:r>
        <w:rPr>
          <w:rFonts w:hint="eastAsia" w:ascii="宋体" w:hAnsi="宋体" w:cs="宋体"/>
          <w:sz w:val="24"/>
          <w:szCs w:val="28"/>
        </w:rPr>
        <w:t>办理调动手续，报行政中心备案。</w:t>
      </w:r>
    </w:p>
    <w:p>
      <w:pPr>
        <w:widowControl/>
        <w:spacing w:line="460" w:lineRule="exact"/>
        <w:ind w:left="480"/>
        <w:jc w:val="left"/>
        <w:rPr>
          <w:rFonts w:ascii="宋体" w:hAnsi="宋体" w:cs="宋体"/>
          <w:b/>
          <w:sz w:val="24"/>
          <w:szCs w:val="28"/>
        </w:rPr>
      </w:pPr>
    </w:p>
    <w:p>
      <w:pPr>
        <w:widowControl/>
        <w:spacing w:line="460" w:lineRule="exact"/>
        <w:ind w:left="480"/>
        <w:jc w:val="left"/>
        <w:rPr>
          <w:rFonts w:ascii="宋体" w:hAnsi="宋体" w:cs="宋体"/>
          <w:b/>
          <w:sz w:val="24"/>
          <w:szCs w:val="28"/>
        </w:rPr>
      </w:pPr>
      <w:r>
        <w:rPr>
          <w:rFonts w:hint="eastAsia" w:ascii="宋体" w:hAnsi="宋体" w:cs="宋体"/>
          <w:b/>
          <w:sz w:val="24"/>
          <w:szCs w:val="28"/>
        </w:rPr>
        <w:t>3.跨学校调动——个人申请</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1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①</w:t>
      </w:r>
      <w:r>
        <w:rPr>
          <w:rFonts w:ascii="宋体" w:hAnsi="宋体" w:cs="宋体"/>
          <w:sz w:val="24"/>
          <w:szCs w:val="28"/>
        </w:rPr>
        <w:fldChar w:fldCharType="end"/>
      </w:r>
      <w:r>
        <w:rPr>
          <w:rFonts w:hint="eastAsia" w:ascii="宋体" w:hAnsi="宋体" w:cs="宋体"/>
          <w:sz w:val="24"/>
          <w:szCs w:val="28"/>
        </w:rPr>
        <w:t>教职工向本部门提交调动申请；申请需写明现岗位、调动原因及期望调入学校及岗位；</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2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②</w:t>
      </w:r>
      <w:r>
        <w:rPr>
          <w:rFonts w:ascii="宋体" w:hAnsi="宋体" w:cs="宋体"/>
          <w:sz w:val="24"/>
          <w:szCs w:val="28"/>
        </w:rPr>
        <w:fldChar w:fldCharType="end"/>
      </w:r>
      <w:r>
        <w:rPr>
          <w:rFonts w:hint="eastAsia" w:ascii="宋体" w:hAnsi="宋体" w:cs="宋体"/>
          <w:sz w:val="24"/>
          <w:szCs w:val="28"/>
        </w:rPr>
        <w:t>部门主管对教职工的调动申请根据实际情况进行审核及签批；</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3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③</w:t>
      </w:r>
      <w:r>
        <w:rPr>
          <w:rFonts w:ascii="宋体" w:hAnsi="宋体" w:cs="宋体"/>
          <w:sz w:val="24"/>
          <w:szCs w:val="28"/>
        </w:rPr>
        <w:fldChar w:fldCharType="end"/>
      </w:r>
      <w:r>
        <w:rPr>
          <w:rFonts w:hint="eastAsia" w:ascii="宋体" w:hAnsi="宋体" w:cs="宋体"/>
          <w:sz w:val="24"/>
          <w:szCs w:val="28"/>
        </w:rPr>
        <w:t>教职工所在部门将签批后的申请报行政中心；</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4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④</w:t>
      </w:r>
      <w:r>
        <w:rPr>
          <w:rFonts w:ascii="宋体" w:hAnsi="宋体" w:cs="宋体"/>
          <w:sz w:val="24"/>
          <w:szCs w:val="28"/>
        </w:rPr>
        <w:fldChar w:fldCharType="end"/>
      </w:r>
      <w:r>
        <w:rPr>
          <w:rFonts w:hint="eastAsia" w:ascii="宋体" w:hAnsi="宋体" w:cs="宋体"/>
          <w:spacing w:val="-6"/>
          <w:sz w:val="24"/>
          <w:szCs w:val="24"/>
        </w:rPr>
        <w:t>行政中心每年7月10日前对本校申请调动的人员进行信息汇总，并报执行校长签批；</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5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⑤</w:t>
      </w:r>
      <w:r>
        <w:rPr>
          <w:rFonts w:ascii="宋体" w:hAnsi="宋体" w:cs="宋体"/>
          <w:sz w:val="24"/>
          <w:szCs w:val="28"/>
        </w:rPr>
        <w:fldChar w:fldCharType="end"/>
      </w:r>
      <w:r>
        <w:rPr>
          <w:rFonts w:hint="eastAsia" w:ascii="宋体" w:hAnsi="宋体" w:cs="宋体"/>
          <w:sz w:val="24"/>
          <w:szCs w:val="24"/>
        </w:rPr>
        <w:t>执行校长签批后，学校行政中心于3个工作日内上报集团行政中心；</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6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⑥</w:t>
      </w:r>
      <w:r>
        <w:rPr>
          <w:rFonts w:ascii="宋体" w:hAnsi="宋体" w:cs="宋体"/>
          <w:sz w:val="24"/>
          <w:szCs w:val="28"/>
        </w:rPr>
        <w:fldChar w:fldCharType="end"/>
      </w:r>
      <w:r>
        <w:rPr>
          <w:rFonts w:hint="eastAsia" w:ascii="宋体" w:hAnsi="宋体" w:cs="宋体"/>
          <w:sz w:val="24"/>
          <w:szCs w:val="28"/>
        </w:rPr>
        <w:t>集团行政中心审核汇总后上报总校长；</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7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⑦</w:t>
      </w:r>
      <w:r>
        <w:rPr>
          <w:rFonts w:ascii="宋体" w:hAnsi="宋体" w:cs="宋体"/>
          <w:sz w:val="24"/>
          <w:szCs w:val="28"/>
        </w:rPr>
        <w:fldChar w:fldCharType="end"/>
      </w:r>
      <w:r>
        <w:rPr>
          <w:rFonts w:hint="eastAsia" w:ascii="宋体" w:hAnsi="宋体" w:cs="宋体"/>
          <w:sz w:val="24"/>
          <w:szCs w:val="24"/>
        </w:rPr>
        <w:t>集团行政中心按照总校长批示下达反馈</w:t>
      </w:r>
      <w:r>
        <w:rPr>
          <w:rFonts w:hint="eastAsia" w:ascii="宋体" w:hAnsi="宋体" w:cs="宋体"/>
          <w:sz w:val="24"/>
          <w:szCs w:val="28"/>
        </w:rPr>
        <w:t>。</w:t>
      </w:r>
    </w:p>
    <w:p>
      <w:pPr>
        <w:widowControl/>
        <w:spacing w:line="460" w:lineRule="exact"/>
        <w:ind w:firstLine="720" w:firstLineChars="300"/>
        <w:jc w:val="left"/>
        <w:rPr>
          <w:rFonts w:ascii="宋体" w:hAnsi="宋体" w:cs="宋体"/>
          <w:sz w:val="24"/>
          <w:szCs w:val="28"/>
        </w:rPr>
      </w:pPr>
      <w:r>
        <w:rPr>
          <w:rFonts w:ascii="宋体" w:hAnsi="宋体" w:cs="宋体"/>
          <w:sz w:val="24"/>
          <w:szCs w:val="28"/>
        </w:rPr>
        <mc:AlternateContent>
          <mc:Choice Requires="wpg">
            <w:drawing>
              <wp:anchor distT="0" distB="0" distL="114300" distR="114300" simplePos="0" relativeHeight="251673600" behindDoc="0" locked="0" layoutInCell="1" allowOverlap="1">
                <wp:simplePos x="0" y="0"/>
                <wp:positionH relativeFrom="column">
                  <wp:posOffset>430530</wp:posOffset>
                </wp:positionH>
                <wp:positionV relativeFrom="paragraph">
                  <wp:posOffset>207010</wp:posOffset>
                </wp:positionV>
                <wp:extent cx="5362575" cy="3448050"/>
                <wp:effectExtent l="0" t="9525" r="0" b="9525"/>
                <wp:wrapNone/>
                <wp:docPr id="214" name="组合 303"/>
                <wp:cNvGraphicFramePr/>
                <a:graphic xmlns:a="http://schemas.openxmlformats.org/drawingml/2006/main">
                  <a:graphicData uri="http://schemas.microsoft.com/office/word/2010/wordprocessingGroup">
                    <wpg:wgp>
                      <wpg:cNvGrpSpPr/>
                      <wpg:grpSpPr>
                        <a:xfrm>
                          <a:off x="0" y="0"/>
                          <a:ext cx="5362575" cy="3448050"/>
                          <a:chOff x="2265" y="4560"/>
                          <a:chExt cx="8445" cy="5430"/>
                        </a:xfrm>
                      </wpg:grpSpPr>
                      <wps:wsp>
                        <wps:cNvPr id="180" name="文本框 304"/>
                        <wps:cNvSpPr txBox="1"/>
                        <wps:spPr>
                          <a:xfrm>
                            <a:off x="2265" y="7275"/>
                            <a:ext cx="480" cy="480"/>
                          </a:xfrm>
                          <a:prstGeom prst="rect">
                            <a:avLst/>
                          </a:prstGeom>
                          <a:noFill/>
                          <a:ln>
                            <a:noFill/>
                          </a:ln>
                        </wps:spPr>
                        <wps:txbx>
                          <w:txbxContent>
                            <w:p>
                              <w:pPr>
                                <w:rPr>
                                  <w:b/>
                                  <w:sz w:val="16"/>
                                </w:rPr>
                              </w:pPr>
                              <w:r>
                                <w:rPr>
                                  <w:rFonts w:hint="eastAsia"/>
                                  <w:b/>
                                  <w:sz w:val="16"/>
                                </w:rPr>
                                <w:t>是</w:t>
                              </w:r>
                            </w:p>
                          </w:txbxContent>
                        </wps:txbx>
                        <wps:bodyPr upright="1"/>
                      </wps:wsp>
                      <wps:wsp>
                        <wps:cNvPr id="181" name="文本框 305"/>
                        <wps:cNvSpPr txBox="1"/>
                        <wps:spPr>
                          <a:xfrm>
                            <a:off x="9105" y="8550"/>
                            <a:ext cx="480" cy="480"/>
                          </a:xfrm>
                          <a:prstGeom prst="rect">
                            <a:avLst/>
                          </a:prstGeom>
                          <a:noFill/>
                          <a:ln>
                            <a:noFill/>
                          </a:ln>
                        </wps:spPr>
                        <wps:txbx>
                          <w:txbxContent>
                            <w:p>
                              <w:pPr>
                                <w:rPr>
                                  <w:b/>
                                  <w:sz w:val="16"/>
                                </w:rPr>
                              </w:pPr>
                              <w:r>
                                <w:rPr>
                                  <w:rFonts w:hint="eastAsia"/>
                                  <w:b/>
                                  <w:sz w:val="16"/>
                                </w:rPr>
                                <w:t>否</w:t>
                              </w:r>
                            </w:p>
                          </w:txbxContent>
                        </wps:txbx>
                        <wps:bodyPr upright="1"/>
                      </wps:wsp>
                      <wps:wsp>
                        <wps:cNvPr id="182" name="文本框 306"/>
                        <wps:cNvSpPr txBox="1"/>
                        <wps:spPr>
                          <a:xfrm>
                            <a:off x="10230" y="6376"/>
                            <a:ext cx="480" cy="480"/>
                          </a:xfrm>
                          <a:prstGeom prst="rect">
                            <a:avLst/>
                          </a:prstGeom>
                          <a:noFill/>
                          <a:ln>
                            <a:noFill/>
                          </a:ln>
                        </wps:spPr>
                        <wps:txbx>
                          <w:txbxContent>
                            <w:p>
                              <w:pPr>
                                <w:rPr>
                                  <w:b/>
                                  <w:sz w:val="16"/>
                                </w:rPr>
                              </w:pPr>
                              <w:r>
                                <w:rPr>
                                  <w:rFonts w:hint="eastAsia"/>
                                  <w:b/>
                                  <w:sz w:val="16"/>
                                </w:rPr>
                                <w:t>是</w:t>
                              </w:r>
                            </w:p>
                          </w:txbxContent>
                        </wps:txbx>
                        <wps:bodyPr upright="1"/>
                      </wps:wsp>
                      <wps:wsp>
                        <wps:cNvPr id="183" name="文本框 307"/>
                        <wps:cNvSpPr txBox="1"/>
                        <wps:spPr>
                          <a:xfrm>
                            <a:off x="4200" y="8910"/>
                            <a:ext cx="480" cy="480"/>
                          </a:xfrm>
                          <a:prstGeom prst="rect">
                            <a:avLst/>
                          </a:prstGeom>
                          <a:noFill/>
                          <a:ln>
                            <a:noFill/>
                          </a:ln>
                        </wps:spPr>
                        <wps:txbx>
                          <w:txbxContent>
                            <w:p>
                              <w:pPr>
                                <w:rPr>
                                  <w:b/>
                                  <w:sz w:val="16"/>
                                </w:rPr>
                              </w:pPr>
                              <w:r>
                                <w:rPr>
                                  <w:rFonts w:hint="eastAsia"/>
                                  <w:b/>
                                  <w:sz w:val="16"/>
                                </w:rPr>
                                <w:t>否</w:t>
                              </w:r>
                            </w:p>
                          </w:txbxContent>
                        </wps:txbx>
                        <wps:bodyPr upright="1"/>
                      </wps:wsp>
                      <wps:wsp>
                        <wps:cNvPr id="184" name="自选图形 308"/>
                        <wps:cNvSpPr/>
                        <wps:spPr>
                          <a:xfrm>
                            <a:off x="3240" y="4560"/>
                            <a:ext cx="202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个人提交调动申请</w:t>
                              </w:r>
                            </w:p>
                          </w:txbxContent>
                        </wps:txbx>
                        <wps:bodyPr upright="1"/>
                      </wps:wsp>
                      <wps:wsp>
                        <wps:cNvPr id="185" name="自选图形 309"/>
                        <wps:cNvSpPr/>
                        <wps:spPr>
                          <a:xfrm>
                            <a:off x="2910" y="5430"/>
                            <a:ext cx="2730"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部门主管审核并签署意见</w:t>
                              </w:r>
                            </w:p>
                          </w:txbxContent>
                        </wps:txbx>
                        <wps:bodyPr upright="1"/>
                      </wps:wsp>
                      <wps:wsp>
                        <wps:cNvPr id="186" name="自选图形 310"/>
                        <wps:cNvSpPr/>
                        <wps:spPr>
                          <a:xfrm>
                            <a:off x="3435" y="630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学校行政中心</w:t>
                              </w:r>
                            </w:p>
                          </w:txbxContent>
                        </wps:txbx>
                        <wps:bodyPr upright="1"/>
                      </wps:wsp>
                      <wps:wsp>
                        <wps:cNvPr id="187" name="自选图形 311"/>
                        <wps:cNvSpPr/>
                        <wps:spPr>
                          <a:xfrm>
                            <a:off x="3450" y="7170"/>
                            <a:ext cx="166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执行校长签批</w:t>
                              </w:r>
                            </w:p>
                          </w:txbxContent>
                        </wps:txbx>
                        <wps:bodyPr upright="1"/>
                      </wps:wsp>
                      <wps:wsp>
                        <wps:cNvPr id="188" name="自选图形 312"/>
                        <wps:cNvSpPr/>
                        <wps:spPr>
                          <a:xfrm>
                            <a:off x="3480" y="801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pPr>
                                <w:jc w:val="center"/>
                              </w:pPr>
                              <w:r>
                                <w:rPr>
                                  <w:rFonts w:hint="eastAsia"/>
                                </w:rPr>
                                <w:t>同意</w:t>
                              </w:r>
                            </w:p>
                          </w:txbxContent>
                        </wps:txbx>
                        <wps:bodyPr upright="1"/>
                      </wps:wsp>
                      <wps:wsp>
                        <wps:cNvPr id="189" name="自选图形 313"/>
                        <wps:cNvCnPr/>
                        <wps:spPr>
                          <a:xfrm>
                            <a:off x="4245" y="5070"/>
                            <a:ext cx="0" cy="360"/>
                          </a:xfrm>
                          <a:prstGeom prst="straightConnector1">
                            <a:avLst/>
                          </a:prstGeom>
                          <a:ln w="19050" cap="flat" cmpd="sng">
                            <a:solidFill>
                              <a:srgbClr val="00B050"/>
                            </a:solidFill>
                            <a:prstDash val="solid"/>
                            <a:headEnd type="none" w="med" len="med"/>
                            <a:tailEnd type="triangle" w="med" len="med"/>
                          </a:ln>
                        </wps:spPr>
                        <wps:bodyPr/>
                      </wps:wsp>
                      <wps:wsp>
                        <wps:cNvPr id="190" name="自选图形 314"/>
                        <wps:cNvCnPr/>
                        <wps:spPr>
                          <a:xfrm>
                            <a:off x="4245" y="5940"/>
                            <a:ext cx="0" cy="360"/>
                          </a:xfrm>
                          <a:prstGeom prst="straightConnector1">
                            <a:avLst/>
                          </a:prstGeom>
                          <a:ln w="19050" cap="flat" cmpd="sng">
                            <a:solidFill>
                              <a:srgbClr val="00B050"/>
                            </a:solidFill>
                            <a:prstDash val="solid"/>
                            <a:headEnd type="none" w="med" len="med"/>
                            <a:tailEnd type="triangle" w="med" len="med"/>
                          </a:ln>
                        </wps:spPr>
                        <wps:bodyPr/>
                      </wps:wsp>
                      <wps:wsp>
                        <wps:cNvPr id="191" name="自选图形 315"/>
                        <wps:cNvCnPr/>
                        <wps:spPr>
                          <a:xfrm>
                            <a:off x="4290" y="7650"/>
                            <a:ext cx="0" cy="360"/>
                          </a:xfrm>
                          <a:prstGeom prst="straightConnector1">
                            <a:avLst/>
                          </a:prstGeom>
                          <a:ln w="19050" cap="flat" cmpd="sng">
                            <a:solidFill>
                              <a:srgbClr val="00B050"/>
                            </a:solidFill>
                            <a:prstDash val="solid"/>
                            <a:headEnd type="none" w="med" len="med"/>
                            <a:tailEnd type="triangle" w="med" len="med"/>
                          </a:ln>
                        </wps:spPr>
                        <wps:bodyPr/>
                      </wps:wsp>
                      <wps:wsp>
                        <wps:cNvPr id="192" name="自选图形 316"/>
                        <wps:cNvCnPr/>
                        <wps:spPr>
                          <a:xfrm>
                            <a:off x="4245" y="6810"/>
                            <a:ext cx="0" cy="360"/>
                          </a:xfrm>
                          <a:prstGeom prst="straightConnector1">
                            <a:avLst/>
                          </a:prstGeom>
                          <a:ln w="19050" cap="flat" cmpd="sng">
                            <a:solidFill>
                              <a:srgbClr val="00B050"/>
                            </a:solidFill>
                            <a:prstDash val="solid"/>
                            <a:headEnd type="none" w="med" len="med"/>
                            <a:tailEnd type="triangle" w="med" len="med"/>
                          </a:ln>
                        </wps:spPr>
                        <wps:bodyPr/>
                      </wps:wsp>
                      <wps:wsp>
                        <wps:cNvPr id="193" name="自选图形 317"/>
                        <wps:cNvCnPr/>
                        <wps:spPr>
                          <a:xfrm>
                            <a:off x="4290" y="8850"/>
                            <a:ext cx="0" cy="630"/>
                          </a:xfrm>
                          <a:prstGeom prst="straightConnector1">
                            <a:avLst/>
                          </a:prstGeom>
                          <a:ln w="19050" cap="flat" cmpd="sng">
                            <a:solidFill>
                              <a:srgbClr val="00B050"/>
                            </a:solidFill>
                            <a:prstDash val="solid"/>
                            <a:headEnd type="none" w="med" len="med"/>
                            <a:tailEnd type="triangle" w="med" len="med"/>
                          </a:ln>
                        </wps:spPr>
                        <wps:bodyPr/>
                      </wps:wsp>
                      <wps:wsp>
                        <wps:cNvPr id="194" name="自选图形 318"/>
                        <wps:cNvSpPr/>
                        <wps:spPr>
                          <a:xfrm>
                            <a:off x="3645" y="9495"/>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不予办理</w:t>
                              </w:r>
                            </w:p>
                          </w:txbxContent>
                        </wps:txbx>
                        <wps:bodyPr upright="1"/>
                      </wps:wsp>
                      <wps:wsp>
                        <wps:cNvPr id="195" name="自选图形 319"/>
                        <wps:cNvCnPr/>
                        <wps:spPr>
                          <a:xfrm flipH="1">
                            <a:off x="2355" y="8430"/>
                            <a:ext cx="1125" cy="0"/>
                          </a:xfrm>
                          <a:prstGeom prst="straightConnector1">
                            <a:avLst/>
                          </a:prstGeom>
                          <a:ln w="19050" cap="flat" cmpd="sng">
                            <a:solidFill>
                              <a:srgbClr val="00B050"/>
                            </a:solidFill>
                            <a:prstDash val="solid"/>
                            <a:headEnd type="none" w="med" len="med"/>
                            <a:tailEnd type="none" w="med" len="med"/>
                          </a:ln>
                        </wps:spPr>
                        <wps:bodyPr/>
                      </wps:wsp>
                      <wps:wsp>
                        <wps:cNvPr id="196" name="自选图形 320"/>
                        <wps:cNvCnPr/>
                        <wps:spPr>
                          <a:xfrm>
                            <a:off x="2355" y="6600"/>
                            <a:ext cx="0" cy="1830"/>
                          </a:xfrm>
                          <a:prstGeom prst="straightConnector1">
                            <a:avLst/>
                          </a:prstGeom>
                          <a:ln w="19050" cap="flat" cmpd="sng">
                            <a:solidFill>
                              <a:srgbClr val="00B050"/>
                            </a:solidFill>
                            <a:prstDash val="solid"/>
                            <a:headEnd type="none" w="med" len="med"/>
                            <a:tailEnd type="none" w="med" len="med"/>
                          </a:ln>
                        </wps:spPr>
                        <wps:bodyPr/>
                      </wps:wsp>
                      <wps:wsp>
                        <wps:cNvPr id="197" name="自选图形 321"/>
                        <wps:cNvCnPr/>
                        <wps:spPr>
                          <a:xfrm>
                            <a:off x="2355" y="6600"/>
                            <a:ext cx="1095" cy="1"/>
                          </a:xfrm>
                          <a:prstGeom prst="straightConnector1">
                            <a:avLst/>
                          </a:prstGeom>
                          <a:ln w="19050" cap="flat" cmpd="sng">
                            <a:solidFill>
                              <a:srgbClr val="00B050"/>
                            </a:solidFill>
                            <a:prstDash val="solid"/>
                            <a:headEnd type="none" w="med" len="med"/>
                            <a:tailEnd type="triangle" w="med" len="med"/>
                          </a:ln>
                        </wps:spPr>
                        <wps:bodyPr/>
                      </wps:wsp>
                      <wps:wsp>
                        <wps:cNvPr id="198" name="自选图形 322"/>
                        <wps:cNvCnPr/>
                        <wps:spPr>
                          <a:xfrm flipH="1">
                            <a:off x="5115" y="6555"/>
                            <a:ext cx="645" cy="1"/>
                          </a:xfrm>
                          <a:prstGeom prst="straightConnector1">
                            <a:avLst/>
                          </a:prstGeom>
                          <a:ln w="19050" cap="flat" cmpd="sng">
                            <a:solidFill>
                              <a:srgbClr val="00B050"/>
                            </a:solidFill>
                            <a:prstDash val="solid"/>
                            <a:headEnd type="none" w="med" len="med"/>
                            <a:tailEnd type="none" w="med" len="med"/>
                          </a:ln>
                        </wps:spPr>
                        <wps:bodyPr/>
                      </wps:wsp>
                      <wps:wsp>
                        <wps:cNvPr id="199" name="自选图形 323"/>
                        <wps:cNvCnPr/>
                        <wps:spPr>
                          <a:xfrm>
                            <a:off x="5775" y="6165"/>
                            <a:ext cx="1" cy="1350"/>
                          </a:xfrm>
                          <a:prstGeom prst="straightConnector1">
                            <a:avLst/>
                          </a:prstGeom>
                          <a:ln w="19050" cap="flat" cmpd="sng">
                            <a:solidFill>
                              <a:srgbClr val="00B050"/>
                            </a:solidFill>
                            <a:prstDash val="solid"/>
                            <a:headEnd type="none" w="med" len="med"/>
                            <a:tailEnd type="none" w="med" len="med"/>
                          </a:ln>
                        </wps:spPr>
                        <wps:bodyPr/>
                      </wps:wsp>
                      <wps:wsp>
                        <wps:cNvPr id="200" name="自选图形 324"/>
                        <wps:cNvCnPr/>
                        <wps:spPr>
                          <a:xfrm>
                            <a:off x="5776" y="7513"/>
                            <a:ext cx="599" cy="1"/>
                          </a:xfrm>
                          <a:prstGeom prst="straightConnector1">
                            <a:avLst/>
                          </a:prstGeom>
                          <a:ln w="19050" cap="flat" cmpd="sng">
                            <a:solidFill>
                              <a:srgbClr val="00B050"/>
                            </a:solidFill>
                            <a:prstDash val="solid"/>
                            <a:headEnd type="none" w="med" len="med"/>
                            <a:tailEnd type="triangle" w="med" len="med"/>
                          </a:ln>
                        </wps:spPr>
                        <wps:bodyPr/>
                      </wps:wsp>
                      <wps:wsp>
                        <wps:cNvPr id="201" name="自选图形 325"/>
                        <wps:cNvCnPr/>
                        <wps:spPr>
                          <a:xfrm>
                            <a:off x="5775" y="6166"/>
                            <a:ext cx="600" cy="0"/>
                          </a:xfrm>
                          <a:prstGeom prst="straightConnector1">
                            <a:avLst/>
                          </a:prstGeom>
                          <a:ln w="19050" cap="flat" cmpd="sng">
                            <a:solidFill>
                              <a:srgbClr val="00B050"/>
                            </a:solidFill>
                            <a:prstDash val="solid"/>
                            <a:headEnd type="none" w="med" len="med"/>
                            <a:tailEnd type="triangle" w="med" len="med"/>
                          </a:ln>
                        </wps:spPr>
                        <wps:bodyPr/>
                      </wps:wsp>
                      <wps:wsp>
                        <wps:cNvPr id="202" name="自选图形 326"/>
                        <wps:cNvSpPr/>
                        <wps:spPr>
                          <a:xfrm>
                            <a:off x="6375" y="5880"/>
                            <a:ext cx="1635" cy="55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rPr>
                                  <w:szCs w:val="11"/>
                                </w:rPr>
                              </w:pPr>
                              <w:r>
                                <w:rPr>
                                  <w:rFonts w:hint="eastAsia"/>
                                  <w:szCs w:val="11"/>
                                </w:rPr>
                                <w:t>集团行政中心</w:t>
                              </w:r>
                            </w:p>
                          </w:txbxContent>
                        </wps:txbx>
                        <wps:bodyPr upright="1"/>
                      </wps:wsp>
                      <wps:wsp>
                        <wps:cNvPr id="203" name="自选图形 327"/>
                        <wps:cNvCnPr/>
                        <wps:spPr>
                          <a:xfrm flipV="1">
                            <a:off x="8040" y="6119"/>
                            <a:ext cx="465" cy="1"/>
                          </a:xfrm>
                          <a:prstGeom prst="straightConnector1">
                            <a:avLst/>
                          </a:prstGeom>
                          <a:ln w="19050" cap="flat" cmpd="sng">
                            <a:solidFill>
                              <a:srgbClr val="00B050"/>
                            </a:solidFill>
                            <a:prstDash val="solid"/>
                            <a:headEnd type="none" w="med" len="med"/>
                            <a:tailEnd type="triangle" w="med" len="med"/>
                          </a:ln>
                        </wps:spPr>
                        <wps:bodyPr/>
                      </wps:wsp>
                      <wps:wsp>
                        <wps:cNvPr id="204" name="自选图形 328"/>
                        <wps:cNvSpPr/>
                        <wps:spPr>
                          <a:xfrm>
                            <a:off x="8505" y="5850"/>
                            <a:ext cx="1395"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总校长签批</w:t>
                              </w:r>
                            </w:p>
                          </w:txbxContent>
                        </wps:txbx>
                        <wps:bodyPr upright="1"/>
                      </wps:wsp>
                      <wps:wsp>
                        <wps:cNvPr id="205" name="自选图形 329"/>
                        <wps:cNvCnPr/>
                        <wps:spPr>
                          <a:xfrm>
                            <a:off x="9210" y="6390"/>
                            <a:ext cx="0" cy="1260"/>
                          </a:xfrm>
                          <a:prstGeom prst="straightConnector1">
                            <a:avLst/>
                          </a:prstGeom>
                          <a:ln w="19050" cap="flat" cmpd="sng">
                            <a:solidFill>
                              <a:srgbClr val="00B050"/>
                            </a:solidFill>
                            <a:prstDash val="solid"/>
                            <a:headEnd type="none" w="med" len="med"/>
                            <a:tailEnd type="triangle" w="med" len="med"/>
                          </a:ln>
                        </wps:spPr>
                        <wps:bodyPr/>
                      </wps:wsp>
                      <wps:wsp>
                        <wps:cNvPr id="206" name="自选图形 330"/>
                        <wps:cNvSpPr/>
                        <wps:spPr>
                          <a:xfrm>
                            <a:off x="8385" y="7650"/>
                            <a:ext cx="1635" cy="840"/>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pPr>
                                <w:jc w:val="center"/>
                              </w:pPr>
                              <w:r>
                                <w:rPr>
                                  <w:rFonts w:hint="eastAsia"/>
                                </w:rPr>
                                <w:t>同意</w:t>
                              </w:r>
                            </w:p>
                          </w:txbxContent>
                        </wps:txbx>
                        <wps:bodyPr upright="1"/>
                      </wps:wsp>
                      <wps:wsp>
                        <wps:cNvPr id="207" name="自选图形 331"/>
                        <wps:cNvCnPr/>
                        <wps:spPr>
                          <a:xfrm>
                            <a:off x="9210" y="8490"/>
                            <a:ext cx="0" cy="630"/>
                          </a:xfrm>
                          <a:prstGeom prst="straightConnector1">
                            <a:avLst/>
                          </a:prstGeom>
                          <a:ln w="19050" cap="flat" cmpd="sng">
                            <a:solidFill>
                              <a:srgbClr val="00B050"/>
                            </a:solidFill>
                            <a:prstDash val="solid"/>
                            <a:headEnd type="none" w="med" len="med"/>
                            <a:tailEnd type="triangle" w="med" len="med"/>
                          </a:ln>
                        </wps:spPr>
                        <wps:bodyPr/>
                      </wps:wsp>
                      <wps:wsp>
                        <wps:cNvPr id="208" name="自选图形 332"/>
                        <wps:cNvSpPr/>
                        <wps:spPr>
                          <a:xfrm>
                            <a:off x="8580" y="9120"/>
                            <a:ext cx="1245" cy="495"/>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驳回申请</w:t>
                              </w:r>
                            </w:p>
                          </w:txbxContent>
                        </wps:txbx>
                        <wps:bodyPr upright="1"/>
                      </wps:wsp>
                      <wps:wsp>
                        <wps:cNvPr id="209" name="自选图形 333"/>
                        <wps:cNvSpPr/>
                        <wps:spPr>
                          <a:xfrm>
                            <a:off x="6375" y="7230"/>
                            <a:ext cx="1110" cy="540"/>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r>
                                <w:rPr>
                                  <w:rFonts w:hint="eastAsia"/>
                                </w:rPr>
                                <w:t>申请人</w:t>
                              </w:r>
                            </w:p>
                          </w:txbxContent>
                        </wps:txbx>
                        <wps:bodyPr upright="1"/>
                      </wps:wsp>
                      <wps:wsp>
                        <wps:cNvPr id="210" name="自选图形 334"/>
                        <wps:cNvCnPr/>
                        <wps:spPr>
                          <a:xfrm flipH="1">
                            <a:off x="10005" y="8071"/>
                            <a:ext cx="345" cy="0"/>
                          </a:xfrm>
                          <a:prstGeom prst="straightConnector1">
                            <a:avLst/>
                          </a:prstGeom>
                          <a:ln w="19050" cap="flat" cmpd="sng">
                            <a:solidFill>
                              <a:srgbClr val="00B050"/>
                            </a:solidFill>
                            <a:prstDash val="solid"/>
                            <a:headEnd type="none" w="med" len="med"/>
                            <a:tailEnd type="none" w="med" len="med"/>
                          </a:ln>
                        </wps:spPr>
                        <wps:bodyPr/>
                      </wps:wsp>
                      <wps:wsp>
                        <wps:cNvPr id="211" name="自选图形 335"/>
                        <wps:cNvCnPr/>
                        <wps:spPr>
                          <a:xfrm>
                            <a:off x="10350" y="5175"/>
                            <a:ext cx="1" cy="2910"/>
                          </a:xfrm>
                          <a:prstGeom prst="straightConnector1">
                            <a:avLst/>
                          </a:prstGeom>
                          <a:ln w="19050" cap="flat" cmpd="sng">
                            <a:solidFill>
                              <a:srgbClr val="00B050"/>
                            </a:solidFill>
                            <a:prstDash val="solid"/>
                            <a:headEnd type="none" w="med" len="med"/>
                            <a:tailEnd type="none" w="med" len="med"/>
                          </a:ln>
                        </wps:spPr>
                        <wps:bodyPr/>
                      </wps:wsp>
                      <wps:wsp>
                        <wps:cNvPr id="212" name="自选图形 336"/>
                        <wps:cNvCnPr/>
                        <wps:spPr>
                          <a:xfrm flipH="1">
                            <a:off x="7170" y="5191"/>
                            <a:ext cx="3180" cy="0"/>
                          </a:xfrm>
                          <a:prstGeom prst="straightConnector1">
                            <a:avLst/>
                          </a:prstGeom>
                          <a:ln w="19050" cap="flat" cmpd="sng">
                            <a:solidFill>
                              <a:srgbClr val="00B050"/>
                            </a:solidFill>
                            <a:prstDash val="solid"/>
                            <a:headEnd type="none" w="med" len="med"/>
                            <a:tailEnd type="none" w="med" len="med"/>
                          </a:ln>
                        </wps:spPr>
                        <wps:bodyPr/>
                      </wps:wsp>
                      <wps:wsp>
                        <wps:cNvPr id="213" name="自选图形 337"/>
                        <wps:cNvCnPr/>
                        <wps:spPr>
                          <a:xfrm>
                            <a:off x="7185" y="5176"/>
                            <a:ext cx="1" cy="704"/>
                          </a:xfrm>
                          <a:prstGeom prst="straightConnector1">
                            <a:avLst/>
                          </a:prstGeom>
                          <a:ln w="19050" cap="flat" cmpd="sng">
                            <a:solidFill>
                              <a:srgbClr val="00B050"/>
                            </a:solidFill>
                            <a:prstDash val="solid"/>
                            <a:headEnd type="none" w="med" len="med"/>
                            <a:tailEnd type="triangle" w="med" len="med"/>
                          </a:ln>
                        </wps:spPr>
                        <wps:bodyPr/>
                      </wps:wsp>
                    </wpg:wgp>
                  </a:graphicData>
                </a:graphic>
              </wp:anchor>
            </w:drawing>
          </mc:Choice>
          <mc:Fallback>
            <w:pict>
              <v:group id="组合 303" o:spid="_x0000_s1026" o:spt="203" style="position:absolute;left:0pt;margin-left:33.9pt;margin-top:16.3pt;height:271.5pt;width:422.25pt;z-index:251673600;mso-width-relative:page;mso-height-relative:page;" coordorigin="2265,4560" coordsize="8445,5430" o:gfxdata="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&#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">
                <o:lock v:ext="edit" aspectratio="f"/>
                <v:shape id="文本框 304" o:spid="_x0000_s1026" o:spt="202" type="#_x0000_t202" style="position:absolute;left:2265;top:7275;height:480;width:480;"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16"/>
                          </w:rPr>
                        </w:pPr>
                        <w:r>
                          <w:rPr>
                            <w:rFonts w:hint="eastAsia"/>
                            <w:b/>
                            <w:sz w:val="16"/>
                          </w:rPr>
                          <w:t>是</w:t>
                        </w:r>
                      </w:p>
                    </w:txbxContent>
                  </v:textbox>
                </v:shape>
                <v:shape id="文本框 305" o:spid="_x0000_s1026" o:spt="202" type="#_x0000_t202" style="position:absolute;left:9105;top:8550;height:480;width:480;"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sz w:val="16"/>
                          </w:rPr>
                        </w:pPr>
                        <w:r>
                          <w:rPr>
                            <w:rFonts w:hint="eastAsia"/>
                            <w:b/>
                            <w:sz w:val="16"/>
                          </w:rPr>
                          <w:t>否</w:t>
                        </w:r>
                      </w:p>
                    </w:txbxContent>
                  </v:textbox>
                </v:shape>
                <v:shape id="文本框 306" o:spid="_x0000_s1026" o:spt="202" type="#_x0000_t202" style="position:absolute;left:10230;top:6376;height:480;width:480;"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b/>
                            <w:sz w:val="16"/>
                          </w:rPr>
                        </w:pPr>
                        <w:r>
                          <w:rPr>
                            <w:rFonts w:hint="eastAsia"/>
                            <w:b/>
                            <w:sz w:val="16"/>
                          </w:rPr>
                          <w:t>是</w:t>
                        </w:r>
                      </w:p>
                    </w:txbxContent>
                  </v:textbox>
                </v:shape>
                <v:shape id="文本框 307" o:spid="_x0000_s1026" o:spt="202" type="#_x0000_t202" style="position:absolute;left:4200;top:8910;height:480;width:480;" filled="f" stroked="f" coordsize="21600,21600" o:gfxdata="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PhU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b/>
                            <w:sz w:val="16"/>
                          </w:rPr>
                        </w:pPr>
                        <w:r>
                          <w:rPr>
                            <w:rFonts w:hint="eastAsia"/>
                            <w:b/>
                            <w:sz w:val="16"/>
                          </w:rPr>
                          <w:t>否</w:t>
                        </w:r>
                      </w:p>
                    </w:txbxContent>
                  </v:textbox>
                </v:shape>
                <v:shape id="自选图形 308" o:spid="_x0000_s1026" o:spt="176" type="#_x0000_t176" style="position:absolute;left:3240;top:4560;height:495;width:2025;" fillcolor="#FFFFFF" filled="t" stroked="t" coordsize="21600,21600" o:gfxdata="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bgv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个人提交调动申请</w:t>
                        </w:r>
                      </w:p>
                    </w:txbxContent>
                  </v:textbox>
                </v:shape>
                <v:shape id="自选图形 309" o:spid="_x0000_s1026" o:spt="176" type="#_x0000_t176" style="position:absolute;left:2910;top:5430;height:495;width:2730;" fillcolor="#FFFFFF" filled="t" stroked="t" coordsize="21600,21600" o:gfxdata="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R20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部门主管审核并签署意见</w:t>
                        </w:r>
                      </w:p>
                    </w:txbxContent>
                  </v:textbox>
                </v:shape>
                <v:shape id="自选图形 310" o:spid="_x0000_s1026" o:spt="176" type="#_x0000_t176" style="position:absolute;left:3435;top:6300;height:495;width:1665;" fillcolor="#FFFFFF" filled="t" stroked="t" coordsize="21600,21600" o:gfxdata="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o4PD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学校行政中心</w:t>
                        </w:r>
                      </w:p>
                    </w:txbxContent>
                  </v:textbox>
                </v:shape>
                <v:shape id="自选图形 311" o:spid="_x0000_s1026" o:spt="176" type="#_x0000_t176" style="position:absolute;left:3450;top:7170;height:495;width:1665;" fillcolor="#FFFFFF" filled="t" stroked="t" coordsize="21600,21600" o:gfxdata="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vJli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r>
                          <w:rPr>
                            <w:rFonts w:hint="eastAsia"/>
                          </w:rPr>
                          <w:t>执行校长签批</w:t>
                        </w:r>
                      </w:p>
                    </w:txbxContent>
                  </v:textbox>
                </v:shape>
                <v:shape id="自选图形 312" o:spid="_x0000_s1026" o:spt="110" type="#_x0000_t110" style="position:absolute;left:3480;top:8010;height:840;width:1635;" fillcolor="#FFFFFF" filled="t" stroked="t" coordsize="21600,21600" o:gfxdata="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iVH2/&#10;AAAA3AAAAA8AAAAAAAAAAQAgAAAAIgAAAGRycy9kb3ducmV2LnhtbFBLAQIUABQAAAAIAIdO4kAz&#10;LwWeOwAAADkAAAAQAAAAAAAAAAEAIAAAAA4BAABkcnMvc2hhcGV4bWwueG1sUEsFBgAAAAAGAAYA&#10;WwEAALgDAAAAAA==&#10;">
                  <v:fill on="t" focussize="0,0"/>
                  <v:stroke weight="1.5pt" color="#00B050" joinstyle="miter"/>
                  <v:imagedata o:title=""/>
                  <o:lock v:ext="edit" aspectratio="f"/>
                  <v:textbox>
                    <w:txbxContent>
                      <w:p>
                        <w:pPr>
                          <w:jc w:val="center"/>
                        </w:pPr>
                        <w:r>
                          <w:rPr>
                            <w:rFonts w:hint="eastAsia"/>
                          </w:rPr>
                          <w:t>同意</w:t>
                        </w:r>
                      </w:p>
                    </w:txbxContent>
                  </v:textbox>
                </v:shape>
                <v:shape id="自选图形 313" o:spid="_x0000_s1026" o:spt="32" type="#_x0000_t32" style="position:absolute;left:4245;top:5070;height:360;width:0;" filled="f" stroked="t" coordsize="21600,21600" o:gfxdata="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MBj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14" o:spid="_x0000_s1026" o:spt="32" type="#_x0000_t32" style="position:absolute;left:4245;top:5940;height:360;width:0;" filled="f" stroked="t" coordsize="21600,21600" o:gfxdata="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x/8j&#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315" o:spid="_x0000_s1026" o:spt="32" type="#_x0000_t32" style="position:absolute;left:4290;top:7650;height:360;width:0;" filled="f" stroked="t" coordsize="21600,21600" o:gfxdata="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i1q4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16" o:spid="_x0000_s1026" o:spt="32" type="#_x0000_t32" style="position:absolute;left:4245;top:6810;height:360;width:0;" filled="f" stroked="t" coordsize="21600,21600" o:gfxdata="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WcTP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17" o:spid="_x0000_s1026" o:spt="32" type="#_x0000_t32" style="position:absolute;left:4290;top:8850;height:630;width:0;" filled="f" stroked="t" coordsize="21600,21600" o:gfxdata="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WFU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18" o:spid="_x0000_s1026" o:spt="176" type="#_x0000_t176" style="position:absolute;left:3645;top:9495;height:495;width:1245;" fillcolor="#FFFFFF" filled="t" stroked="t" coordsize="21600,21600" o:gfxdata="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5C7y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r>
                          <w:rPr>
                            <w:rFonts w:hint="eastAsia"/>
                          </w:rPr>
                          <w:t>不予办理</w:t>
                        </w:r>
                      </w:p>
                    </w:txbxContent>
                  </v:textbox>
                </v:shape>
                <v:shape id="自选图形 319" o:spid="_x0000_s1026" o:spt="32" type="#_x0000_t32" style="position:absolute;left:2355;top:8430;flip:x;height:0;width:1125;" filled="f" stroked="t" coordsize="21600,21600" o:gfxdata="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0f1r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20" o:spid="_x0000_s1026" o:spt="32" type="#_x0000_t32" style="position:absolute;left:2355;top:6600;height:1830;width:0;" filled="f" stroked="t" coordsize="21600,21600" o:gfxdata="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zBKb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21" o:spid="_x0000_s1026" o:spt="32" type="#_x0000_t32" style="position:absolute;left:2355;top:6600;height:1;width:1095;" filled="f" stroked="t" coordsize="21600,21600" o:gfxdata="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mdX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22" o:spid="_x0000_s1026" o:spt="32" type="#_x0000_t32" style="position:absolute;left:5115;top:6555;flip:x;height:1;width:645;" filled="f" stroked="t" coordsize="21600,21600" o:gfxdata="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8sEi/&#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323" o:spid="_x0000_s1026" o:spt="32" type="#_x0000_t32" style="position:absolute;left:5775;top:6165;height:1350;width:1;" filled="f" stroked="t" coordsize="21600,21600" o:gfxdata="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NVW7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24" o:spid="_x0000_s1026" o:spt="32" type="#_x0000_t32" style="position:absolute;left:5776;top:7513;height:1;width:599;" filled="f" stroked="t" coordsize="21600,21600" o:gfxdata="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gL2L4A&#10;AADcAAAADwAAAAAAAAABACAAAAAiAAAAZHJzL2Rvd25yZXYueG1sUEsBAhQAFAAAAAgAh07iQDMv&#10;BZ47AAAAOQAAABAAAAAAAAAAAQAgAAAADQEAAGRycy9zaGFwZXhtbC54bWxQSwUGAAAAAAYABgBb&#10;AQAAtwMAAAAA&#10;">
                  <v:fill on="f" focussize="0,0"/>
                  <v:stroke weight="1.5pt" color="#00B050" joinstyle="round" endarrow="block"/>
                  <v:imagedata o:title=""/>
                  <o:lock v:ext="edit" aspectratio="f"/>
                </v:shape>
                <v:shape id="自选图形 325" o:spid="_x0000_s1026" o:spt="32" type="#_x0000_t32" style="position:absolute;left:5775;top:6166;height:0;width:600;" filled="f" stroked="t" coordsize="21600,21600" o:gfxdata="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krkO/&#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26" o:spid="_x0000_s1026" o:spt="176" type="#_x0000_t176" style="position:absolute;left:6375;top:5880;height:555;width:1635;" fillcolor="#FFFFFF" filled="t" stroked="t" coordsize="21600,21600" o:gfxdata="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7n5r4A&#10;AADcAAAADwAAAAAAAAABACAAAAAiAAAAZHJzL2Rvd25yZXYueG1sUEsBAhQAFAAAAAgAh07iQDMv&#10;BZ47AAAAOQAAABAAAAAAAAAAAQAgAAAADQEAAGRycy9zaGFwZXhtbC54bWxQSwUGAAAAAAYABgBb&#10;AQAAtwMAAAAA&#10;">
                  <v:fill on="t" focussize="0,0"/>
                  <v:stroke weight="1.5pt" color="#00B050" joinstyle="miter"/>
                  <v:imagedata o:title=""/>
                  <o:lock v:ext="edit" aspectratio="f"/>
                  <v:textbox>
                    <w:txbxContent>
                      <w:p>
                        <w:pPr>
                          <w:rPr>
                            <w:szCs w:val="11"/>
                          </w:rPr>
                        </w:pPr>
                        <w:r>
                          <w:rPr>
                            <w:rFonts w:hint="eastAsia"/>
                            <w:szCs w:val="11"/>
                          </w:rPr>
                          <w:t>集团行政中心</w:t>
                        </w:r>
                      </w:p>
                    </w:txbxContent>
                  </v:textbox>
                </v:shape>
                <v:shape id="自选图形 327" o:spid="_x0000_s1026" o:spt="32" type="#_x0000_t32" style="position:absolute;left:8040;top:6119;flip:y;height:1;width:465;" filled="f" stroked="t" coordsize="21600,21600" o:gfxdata="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7K0i/&#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28" o:spid="_x0000_s1026" o:spt="176" type="#_x0000_t176" style="position:absolute;left:8505;top:5850;height:540;width:1395;" fillcolor="#FFFFFF" filled="t" stroked="t" coordsize="21600,21600" o:gfxdata="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9oJ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r>
                          <w:rPr>
                            <w:rFonts w:hint="eastAsia"/>
                          </w:rPr>
                          <w:t>总校长签批</w:t>
                        </w:r>
                      </w:p>
                    </w:txbxContent>
                  </v:textbox>
                </v:shape>
                <v:shape id="自选图形 329" o:spid="_x0000_s1026" o:spt="32" type="#_x0000_t32" style="position:absolute;left:9210;top:6390;height:1260;width:0;" filled="f" stroked="t" coordsize="21600,21600" o:gfxdata="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fqEC/&#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30" o:spid="_x0000_s1026" o:spt="110" type="#_x0000_t110" style="position:absolute;left:8385;top:7650;height:840;width:1635;" fillcolor="#FFFFFF" filled="t" stroked="t" coordsize="21600,21600" o:gfxdata="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Hsr4A&#10;AADcAAAADwAAAAAAAAABACAAAAAiAAAAZHJzL2Rvd25yZXYueG1sUEsBAhQAFAAAAAgAh07iQDMv&#10;BZ47AAAAOQAAABAAAAAAAAAAAQAgAAAADQEAAGRycy9zaGFwZXhtbC54bWxQSwUGAAAAAAYABgBb&#10;AQAAtwMAAAAA&#10;">
                  <v:fill on="t" focussize="0,0"/>
                  <v:stroke weight="1.5pt" color="#00B050" joinstyle="miter"/>
                  <v:imagedata o:title=""/>
                  <o:lock v:ext="edit" aspectratio="f"/>
                  <v:textbox>
                    <w:txbxContent>
                      <w:p>
                        <w:pPr>
                          <w:jc w:val="center"/>
                        </w:pPr>
                        <w:r>
                          <w:rPr>
                            <w:rFonts w:hint="eastAsia"/>
                          </w:rPr>
                          <w:t>同意</w:t>
                        </w:r>
                      </w:p>
                    </w:txbxContent>
                  </v:textbox>
                </v:shape>
                <v:shape id="自选图形 331" o:spid="_x0000_s1026" o:spt="32" type="#_x0000_t32" style="position:absolute;left:9210;top:8490;height:630;width:0;" filled="f" stroked="t" coordsize="21600,21600" o:gfxdata="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AZOs&#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332" o:spid="_x0000_s1026" o:spt="176" type="#_x0000_t176" style="position:absolute;left:8580;top:9120;height:495;width:1245;" fillcolor="#FFFFFF" filled="t" stroked="t" coordsize="21600,21600" o:gfxdata="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G0Ay5AAAA3AAA&#10;AA8AAAAAAAAAAQAgAAAAIgAAAGRycy9kb3ducmV2LnhtbFBLAQIUABQAAAAIAIdO4kAzLwWeOwAA&#10;ADkAAAAQAAAAAAAAAAEAIAAAAAgBAABkcnMvc2hhcGV4bWwueG1sUEsFBgAAAAAGAAYAWwEAALID&#10;AAAAAA==&#10;">
                  <v:fill on="t" focussize="0,0"/>
                  <v:stroke weight="1.5pt" color="#00B050" joinstyle="miter"/>
                  <v:imagedata o:title=""/>
                  <o:lock v:ext="edit" aspectratio="f"/>
                  <v:textbox>
                    <w:txbxContent>
                      <w:p>
                        <w:r>
                          <w:rPr>
                            <w:rFonts w:hint="eastAsia"/>
                          </w:rPr>
                          <w:t>驳回申请</w:t>
                        </w:r>
                      </w:p>
                    </w:txbxContent>
                  </v:textbox>
                </v:shape>
                <v:shape id="自选图形 333" o:spid="_x0000_s1026" o:spt="176" type="#_x0000_t176" style="position:absolute;left:6375;top:7230;height:540;width:1110;" fillcolor="#FFFFFF" filled="t" stroked="t" coordsize="21600,21600" o:gfxdata="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nWX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r>
                          <w:rPr>
                            <w:rFonts w:hint="eastAsia"/>
                          </w:rPr>
                          <w:t>申请人</w:t>
                        </w:r>
                      </w:p>
                    </w:txbxContent>
                  </v:textbox>
                </v:shape>
                <v:shape id="自选图形 334" o:spid="_x0000_s1026" o:spt="32" type="#_x0000_t32" style="position:absolute;left:10005;top:8071;flip:x;height:0;width:345;" filled="f" stroked="t" coordsize="21600,21600" o:gfxdata="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N5ougAAANwA&#10;AAAPAAAAAAAAAAEAIAAAACIAAABkcnMvZG93bnJldi54bWxQSwECFAAUAAAACACHTuJAMy8FnjsA&#10;AAA5AAAAEAAAAAAAAAABACAAAAAJAQAAZHJzL3NoYXBleG1sLnhtbFBLBQYAAAAABgAGAFsBAACz&#10;AwAAAAA=&#10;">
                  <v:fill on="f" focussize="0,0"/>
                  <v:stroke weight="1.5pt" color="#00B050" joinstyle="round"/>
                  <v:imagedata o:title=""/>
                  <o:lock v:ext="edit" aspectratio="f"/>
                </v:shape>
                <v:shape id="自选图形 335" o:spid="_x0000_s1026" o:spt="32" type="#_x0000_t32" style="position:absolute;left:10350;top:5175;height:2910;width:1;" filled="f" stroked="t" coordsize="21600,21600" o:gfxdata="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M7e7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36" o:spid="_x0000_s1026" o:spt="32" type="#_x0000_t32" style="position:absolute;left:7170;top:5191;flip:x;height:0;width:3180;" filled="f" stroked="t" coordsize="21600,21600" o:gfxdata="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uWEvQAA&#10;ANwAAAAPAAAAAAAAAAEAIAAAACIAAABkcnMvZG93bnJldi54bWxQSwECFAAUAAAACACHTuJAMy8F&#10;njsAAAA5AAAAEAAAAAAAAAABACAAAAAMAQAAZHJzL3NoYXBleG1sLnhtbFBLBQYAAAAABgAGAFsB&#10;AAC2AwAAAAA=&#10;">
                  <v:fill on="f" focussize="0,0"/>
                  <v:stroke weight="1.5pt" color="#00B050" joinstyle="round"/>
                  <v:imagedata o:title=""/>
                  <o:lock v:ext="edit" aspectratio="f"/>
                </v:shape>
                <v:shape id="自选图形 337" o:spid="_x0000_s1026" o:spt="32" type="#_x0000_t32" style="position:absolute;left:7185;top:5176;height:704;width:1;" filled="f" stroked="t" coordsize="21600,21600" o:gfxdata="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4wNy&#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group>
            </w:pict>
          </mc:Fallback>
        </mc:AlternateContent>
      </w: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ind w:firstLine="720" w:firstLineChars="300"/>
        <w:jc w:val="left"/>
        <w:rPr>
          <w:rFonts w:ascii="宋体" w:hAnsi="宋体" w:cs="宋体"/>
          <w:sz w:val="24"/>
          <w:szCs w:val="28"/>
        </w:rPr>
      </w:pPr>
    </w:p>
    <w:p>
      <w:pPr>
        <w:widowControl/>
        <w:spacing w:line="460" w:lineRule="exact"/>
        <w:jc w:val="left"/>
        <w:rPr>
          <w:rFonts w:ascii="宋体" w:hAnsi="宋体" w:cs="宋体"/>
          <w:sz w:val="24"/>
          <w:szCs w:val="28"/>
        </w:rPr>
      </w:pPr>
    </w:p>
    <w:p>
      <w:pPr>
        <w:widowControl/>
        <w:spacing w:line="460" w:lineRule="exact"/>
        <w:ind w:left="480"/>
        <w:jc w:val="left"/>
        <w:rPr>
          <w:rFonts w:ascii="宋体" w:hAnsi="宋体" w:cs="宋体"/>
          <w:b/>
          <w:sz w:val="24"/>
          <w:szCs w:val="28"/>
        </w:rPr>
      </w:pPr>
      <w:r>
        <w:rPr>
          <w:rFonts w:hint="eastAsia" w:ascii="宋体" w:hAnsi="宋体" w:cs="宋体"/>
          <w:b/>
          <w:sz w:val="24"/>
          <w:szCs w:val="28"/>
        </w:rPr>
        <w:t>4.跨学校调动——集团调配</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1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①</w:t>
      </w:r>
      <w:r>
        <w:rPr>
          <w:rFonts w:ascii="宋体" w:hAnsi="宋体" w:cs="宋体"/>
          <w:sz w:val="24"/>
          <w:szCs w:val="28"/>
        </w:rPr>
        <w:fldChar w:fldCharType="end"/>
      </w:r>
      <w:r>
        <w:rPr>
          <w:rFonts w:hint="eastAsia" w:ascii="宋体" w:hAnsi="宋体" w:cs="宋体"/>
          <w:sz w:val="24"/>
          <w:szCs w:val="24"/>
        </w:rPr>
        <w:t>集团行政中心下达教职工调动通知</w:t>
      </w:r>
      <w:r>
        <w:rPr>
          <w:rFonts w:hint="eastAsia" w:ascii="宋体" w:hAnsi="宋体" w:cs="宋体"/>
          <w:sz w:val="24"/>
          <w:szCs w:val="28"/>
        </w:rPr>
        <w:t>；</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2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②</w:t>
      </w:r>
      <w:r>
        <w:rPr>
          <w:rFonts w:ascii="宋体" w:hAnsi="宋体" w:cs="宋体"/>
          <w:sz w:val="24"/>
          <w:szCs w:val="28"/>
        </w:rPr>
        <w:fldChar w:fldCharType="end"/>
      </w:r>
      <w:r>
        <w:rPr>
          <w:rFonts w:hint="eastAsia" w:ascii="宋体" w:hAnsi="宋体" w:cs="宋体"/>
          <w:sz w:val="24"/>
          <w:szCs w:val="24"/>
        </w:rPr>
        <w:t>学校行政中心接到调动通知后，先汇报执行校长再通知教职工所在部门主管</w:t>
      </w:r>
      <w:r>
        <w:rPr>
          <w:rFonts w:hint="eastAsia" w:ascii="宋体" w:hAnsi="宋体" w:cs="宋体"/>
          <w:sz w:val="24"/>
          <w:szCs w:val="28"/>
        </w:rPr>
        <w:t>；</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3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③</w:t>
      </w:r>
      <w:r>
        <w:rPr>
          <w:rFonts w:ascii="宋体" w:hAnsi="宋体" w:cs="宋体"/>
          <w:sz w:val="24"/>
          <w:szCs w:val="28"/>
        </w:rPr>
        <w:fldChar w:fldCharType="end"/>
      </w:r>
      <w:r>
        <w:rPr>
          <w:rFonts w:hint="eastAsia" w:ascii="宋体" w:hAnsi="宋体" w:cs="宋体"/>
          <w:sz w:val="24"/>
          <w:szCs w:val="24"/>
        </w:rPr>
        <w:t>教职工所在部门主管根据调动通知与教职工进行调动谈话</w:t>
      </w:r>
      <w:r>
        <w:rPr>
          <w:rFonts w:hint="eastAsia" w:ascii="宋体" w:hAnsi="宋体" w:cs="宋体"/>
          <w:sz w:val="24"/>
          <w:szCs w:val="28"/>
        </w:rPr>
        <w:t>；</w:t>
      </w:r>
    </w:p>
    <w:p>
      <w:pPr>
        <w:widowControl/>
        <w:spacing w:line="460" w:lineRule="exact"/>
        <w:ind w:firstLine="480" w:firstLineChars="200"/>
        <w:jc w:val="left"/>
        <w:rPr>
          <w:rFonts w:ascii="宋体" w:hAnsi="宋体" w:cs="宋体"/>
          <w:sz w:val="24"/>
          <w:szCs w:val="28"/>
        </w:rPr>
      </w:pPr>
      <w:r>
        <w:rPr>
          <w:rFonts w:ascii="宋体" w:hAnsi="宋体" w:cs="宋体"/>
          <w:sz w:val="24"/>
          <w:szCs w:val="28"/>
        </w:rPr>
        <w:fldChar w:fldCharType="begin"/>
      </w:r>
      <w:r>
        <w:rPr>
          <w:rFonts w:ascii="宋体" w:hAnsi="宋体" w:cs="宋体"/>
          <w:sz w:val="24"/>
          <w:szCs w:val="28"/>
        </w:rPr>
        <w:instrText xml:space="preserve"> </w:instrText>
      </w:r>
      <w:r>
        <w:rPr>
          <w:rFonts w:hint="eastAsia" w:ascii="宋体" w:hAnsi="宋体" w:cs="宋体"/>
          <w:sz w:val="24"/>
          <w:szCs w:val="28"/>
        </w:rPr>
        <w:instrText xml:space="preserve">= 4 \* GB3</w:instrText>
      </w:r>
      <w:r>
        <w:rPr>
          <w:rFonts w:ascii="宋体" w:hAnsi="宋体" w:cs="宋体"/>
          <w:sz w:val="24"/>
          <w:szCs w:val="28"/>
        </w:rPr>
        <w:instrText xml:space="preserve"> </w:instrText>
      </w:r>
      <w:r>
        <w:rPr>
          <w:rFonts w:ascii="宋体" w:hAnsi="宋体" w:cs="宋体"/>
          <w:sz w:val="24"/>
          <w:szCs w:val="28"/>
        </w:rPr>
        <w:fldChar w:fldCharType="separate"/>
      </w:r>
      <w:r>
        <w:rPr>
          <w:rFonts w:hint="eastAsia" w:ascii="宋体" w:hAnsi="宋体" w:cs="宋体"/>
          <w:sz w:val="24"/>
          <w:szCs w:val="28"/>
        </w:rPr>
        <w:t>④</w:t>
      </w:r>
      <w:r>
        <w:rPr>
          <w:rFonts w:ascii="宋体" w:hAnsi="宋体" w:cs="宋体"/>
          <w:sz w:val="24"/>
          <w:szCs w:val="28"/>
        </w:rPr>
        <w:fldChar w:fldCharType="end"/>
      </w:r>
      <w:r>
        <w:rPr>
          <w:rFonts w:hint="eastAsia" w:ascii="宋体" w:hAnsi="宋体" w:cs="宋体"/>
          <w:sz w:val="24"/>
          <w:szCs w:val="28"/>
        </w:rPr>
        <w:t>办理调动手续，报集团行政中心备案后，由调出学校将调动情况反馈人事关系所在学校。</w:t>
      </w:r>
    </w:p>
    <w:p>
      <w:pPr>
        <w:widowControl/>
        <w:spacing w:line="460" w:lineRule="exact"/>
        <w:ind w:firstLine="720" w:firstLineChars="300"/>
        <w:jc w:val="left"/>
        <w:rPr>
          <w:rFonts w:ascii="宋体" w:hAnsi="宋体" w:cs="宋体"/>
          <w:sz w:val="24"/>
          <w:szCs w:val="28"/>
        </w:rPr>
      </w:pPr>
    </w:p>
    <w:p>
      <w:pPr>
        <w:rPr>
          <w:sz w:val="24"/>
        </w:rPr>
      </w:pPr>
    </w:p>
    <w:p>
      <w:pPr>
        <w:pStyle w:val="4"/>
        <w:spacing w:line="460" w:lineRule="exact"/>
        <w:jc w:val="center"/>
        <w:rPr>
          <w:sz w:val="24"/>
        </w:rPr>
      </w:pPr>
      <w:bookmarkStart w:id="61" w:name="_Toc36491850"/>
      <w:r>
        <w:rPr>
          <w:rFonts w:hint="eastAsia"/>
          <w:sz w:val="24"/>
        </w:rPr>
        <w:t>（三）离职</w:t>
      </w:r>
      <w:bookmarkEnd w:id="61"/>
    </w:p>
    <w:p>
      <w:pPr>
        <w:pStyle w:val="15"/>
        <w:shd w:val="clear" w:color="auto" w:fill="FFFFFF"/>
        <w:spacing w:line="460" w:lineRule="exact"/>
        <w:ind w:firstLine="480" w:firstLineChars="200"/>
        <w:rPr>
          <w:rFonts w:ascii="宋体" w:hAnsi="宋体" w:cs="宋体"/>
          <w:sz w:val="24"/>
          <w:szCs w:val="28"/>
        </w:rPr>
      </w:pPr>
      <w:r>
        <w:rPr>
          <w:rFonts w:hint="eastAsia" w:ascii="宋体" w:hAnsi="宋体" w:cs="宋体"/>
          <w:sz w:val="24"/>
          <w:szCs w:val="28"/>
        </w:rPr>
        <w:t>教师离职由行政中心统一管理，</w:t>
      </w:r>
      <w:r>
        <w:rPr>
          <w:rFonts w:hint="eastAsia" w:ascii="宋体" w:hAnsi="宋体" w:cs="宋体"/>
          <w:sz w:val="24"/>
          <w:szCs w:val="24"/>
        </w:rPr>
        <w:t>主要包括辞职、辞退、合同期满离职及退休</w:t>
      </w:r>
      <w:r>
        <w:rPr>
          <w:rFonts w:hint="eastAsia" w:ascii="宋体" w:hAnsi="宋体" w:cs="宋体"/>
          <w:sz w:val="24"/>
          <w:szCs w:val="28"/>
        </w:rPr>
        <w:t>。</w:t>
      </w:r>
    </w:p>
    <w:p>
      <w:pPr>
        <w:pStyle w:val="15"/>
        <w:shd w:val="clear" w:color="auto" w:fill="FFFFFF"/>
        <w:spacing w:line="460" w:lineRule="exact"/>
        <w:ind w:firstLine="482" w:firstLineChars="200"/>
        <w:rPr>
          <w:rFonts w:ascii="宋体" w:hAnsi="宋体" w:cs="宋体"/>
          <w:b/>
          <w:sz w:val="24"/>
          <w:szCs w:val="28"/>
        </w:rPr>
      </w:pPr>
      <w:r>
        <w:rPr>
          <w:rFonts w:hint="eastAsia" w:ascii="宋体" w:hAnsi="宋体" w:cs="宋体"/>
          <w:b/>
          <w:sz w:val="24"/>
          <w:szCs w:val="28"/>
        </w:rPr>
        <w:t>1.辞职</w:t>
      </w:r>
    </w:p>
    <w:p>
      <w:pPr>
        <w:widowControl/>
        <w:spacing w:line="460" w:lineRule="exact"/>
        <w:ind w:firstLine="360" w:firstLineChars="150"/>
        <w:jc w:val="left"/>
        <w:rPr>
          <w:rFonts w:ascii="宋体" w:hAnsi="宋体" w:cs="宋体"/>
          <w:sz w:val="24"/>
          <w:szCs w:val="28"/>
        </w:rPr>
      </w:pPr>
      <w:r>
        <w:rPr>
          <w:rFonts w:hint="eastAsia" w:ascii="宋体" w:hAnsi="宋体" w:cs="宋体"/>
          <w:sz w:val="24"/>
          <w:szCs w:val="28"/>
        </w:rPr>
        <w:t>（1）辞职流程</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学校教职工辞职应提前一个月提交书面辞职申请；</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教职工辞职，应填写《辞职审批表》，并逐级签批；</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3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③</w:t>
      </w:r>
      <w:r>
        <w:rPr>
          <w:rFonts w:ascii="宋体" w:hAnsi="宋体" w:cs="宋体"/>
          <w:sz w:val="24"/>
          <w:szCs w:val="24"/>
        </w:rPr>
        <w:fldChar w:fldCharType="end"/>
      </w:r>
      <w:r>
        <w:rPr>
          <w:rFonts w:hint="eastAsia" w:ascii="宋体" w:hAnsi="宋体" w:cs="宋体"/>
          <w:sz w:val="24"/>
          <w:szCs w:val="24"/>
        </w:rPr>
        <w:t>教职工递交《辞职审批表》后由其部门主管负责进行离职面谈；部门主管通过离职面谈依据、教职工辞职原因、工作情况及工作安排确定是否批准辞职并明确离职时间；</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4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④</w:t>
      </w:r>
      <w:r>
        <w:rPr>
          <w:rFonts w:ascii="宋体" w:hAnsi="宋体" w:cs="宋体"/>
          <w:sz w:val="24"/>
          <w:szCs w:val="24"/>
        </w:rPr>
        <w:fldChar w:fldCharType="end"/>
      </w:r>
      <w:r>
        <w:rPr>
          <w:rFonts w:hint="eastAsia" w:ascii="宋体" w:hAnsi="宋体" w:cs="宋体"/>
          <w:sz w:val="24"/>
          <w:szCs w:val="24"/>
        </w:rPr>
        <w:t>部门主管签批后报行政中心，由行政中心主任对教职工进行二次离职面谈，对是否同意辞职及离职时间进行审核并记录离职原因，作为离职分析报告的依据；行政中心审核通过后报执行校长审批；</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5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⑤</w:t>
      </w:r>
      <w:r>
        <w:rPr>
          <w:rFonts w:ascii="宋体" w:hAnsi="宋体" w:cs="宋体"/>
          <w:sz w:val="24"/>
          <w:szCs w:val="24"/>
        </w:rPr>
        <w:fldChar w:fldCharType="end"/>
      </w:r>
      <w:r>
        <w:rPr>
          <w:rFonts w:hint="eastAsia" w:ascii="宋体" w:hAnsi="宋体" w:cs="宋体"/>
          <w:sz w:val="24"/>
          <w:szCs w:val="24"/>
        </w:rPr>
        <w:t>执行校长依据实际情况决定是否进行离职面谈并作出学校辞职审批决定；</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6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⑥</w:t>
      </w:r>
      <w:r>
        <w:rPr>
          <w:rFonts w:ascii="宋体" w:hAnsi="宋体" w:cs="宋体"/>
          <w:sz w:val="24"/>
          <w:szCs w:val="24"/>
        </w:rPr>
        <w:fldChar w:fldCharType="end"/>
      </w:r>
      <w:r>
        <w:rPr>
          <w:rFonts w:hint="eastAsia" w:ascii="宋体" w:hAnsi="宋体" w:cs="宋体"/>
          <w:sz w:val="24"/>
          <w:szCs w:val="24"/>
        </w:rPr>
        <w:t>经批准离职的教职工可办理工作交接手续；</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7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⑦</w:t>
      </w:r>
      <w:r>
        <w:rPr>
          <w:rFonts w:ascii="宋体" w:hAnsi="宋体" w:cs="宋体"/>
          <w:sz w:val="24"/>
          <w:szCs w:val="24"/>
        </w:rPr>
        <w:fldChar w:fldCharType="end"/>
      </w:r>
      <w:r>
        <w:rPr>
          <w:rFonts w:hint="eastAsia" w:ascii="宋体" w:hAnsi="宋体" w:cs="宋体"/>
          <w:sz w:val="24"/>
          <w:szCs w:val="24"/>
        </w:rPr>
        <w:t>辞职教职工在办理完全部工作交接手续后，行政中心依据工作交接清单办理教职工解除劳动关系等相关手续；</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8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⑧</w:t>
      </w:r>
      <w:r>
        <w:rPr>
          <w:rFonts w:ascii="宋体" w:hAnsi="宋体" w:cs="宋体"/>
          <w:sz w:val="24"/>
          <w:szCs w:val="24"/>
        </w:rPr>
        <w:fldChar w:fldCharType="end"/>
      </w:r>
      <w:r>
        <w:rPr>
          <w:rFonts w:hint="eastAsia" w:ascii="宋体" w:hAnsi="宋体" w:cs="宋体"/>
          <w:sz w:val="24"/>
          <w:szCs w:val="24"/>
        </w:rPr>
        <w:t>辞职审批表报集团行政中心备案。</w:t>
      </w:r>
    </w:p>
    <w:p>
      <w:pPr>
        <w:widowControl/>
        <w:spacing w:line="460" w:lineRule="exact"/>
        <w:ind w:firstLine="360" w:firstLineChars="150"/>
        <w:jc w:val="left"/>
        <w:rPr>
          <w:rFonts w:ascii="宋体" w:hAnsi="宋体" w:cs="宋体"/>
          <w:sz w:val="24"/>
          <w:szCs w:val="28"/>
        </w:rPr>
      </w:pPr>
      <w:r>
        <w:rPr>
          <w:rFonts w:hint="eastAsia" w:ascii="宋体" w:hAnsi="宋体" w:cs="宋体"/>
          <w:sz w:val="24"/>
          <w:szCs w:val="28"/>
        </w:rPr>
        <w:t>（2）有下列情况之一的不列入辞职范围视同旷工处理</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未提出辞职申请擅自离岗人员；</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提出辞职申请未逐级审批或审批未通过提前离岗人员；</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3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③</w:t>
      </w:r>
      <w:r>
        <w:rPr>
          <w:rFonts w:ascii="宋体" w:hAnsi="宋体" w:cs="宋体"/>
          <w:sz w:val="24"/>
          <w:szCs w:val="24"/>
        </w:rPr>
        <w:fldChar w:fldCharType="end"/>
      </w:r>
      <w:r>
        <w:rPr>
          <w:rFonts w:hint="eastAsia" w:ascii="宋体" w:hAnsi="宋体" w:cs="宋体"/>
          <w:sz w:val="24"/>
          <w:szCs w:val="24"/>
        </w:rPr>
        <w:t>审批通过后未按要求或未按时间节点办理工作交接手续人员。</w:t>
      </w:r>
    </w:p>
    <w:p>
      <w:pPr>
        <w:adjustRightInd w:val="0"/>
        <w:snapToGrid w:val="0"/>
        <w:spacing w:line="460" w:lineRule="exact"/>
        <w:jc w:val="left"/>
        <w:rPr>
          <w:rFonts w:ascii="宋体" w:hAnsi="宋体" w:cs="宋体"/>
          <w:sz w:val="24"/>
          <w:szCs w:val="24"/>
        </w:rPr>
      </w:pPr>
      <w:r>
        <w:rPr>
          <w:rFonts w:hint="eastAsia" w:ascii="宋体" w:hAnsi="宋体" w:cs="宋体"/>
          <w:sz w:val="24"/>
          <w:szCs w:val="24"/>
        </w:rPr>
        <w:t xml:space="preserve">    有上述情况者，按旷工处理，如连续3个工作日、累计5个工作日未复职工作的，视为严重违反集团各学校规章制度并予以辞退。</w:t>
      </w:r>
    </w:p>
    <w:p>
      <w:pPr>
        <w:pStyle w:val="15"/>
        <w:shd w:val="clear" w:color="auto" w:fill="FFFFFF"/>
        <w:spacing w:line="460" w:lineRule="exact"/>
        <w:ind w:firstLine="482" w:firstLineChars="200"/>
        <w:rPr>
          <w:rFonts w:ascii="宋体" w:hAnsi="宋体" w:cs="宋体"/>
          <w:b/>
          <w:sz w:val="24"/>
          <w:szCs w:val="28"/>
        </w:rPr>
      </w:pPr>
      <w:r>
        <w:rPr>
          <w:rFonts w:hint="eastAsia" w:ascii="宋体" w:hAnsi="宋体" w:cs="宋体"/>
          <w:b/>
          <w:sz w:val="24"/>
          <w:szCs w:val="28"/>
        </w:rPr>
        <w:t>2.辞退</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（1）过失性辞退</w:t>
      </w:r>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教职工有下列情形之一的，学校可以解除劳动合同：</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在试用期间被证明不符合录用条件的；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严重违反学校规章制度的；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3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③</w:t>
      </w:r>
      <w:r>
        <w:rPr>
          <w:rFonts w:ascii="宋体" w:hAnsi="宋体" w:cs="宋体"/>
          <w:sz w:val="24"/>
          <w:szCs w:val="24"/>
        </w:rPr>
        <w:fldChar w:fldCharType="end"/>
      </w:r>
      <w:r>
        <w:rPr>
          <w:rFonts w:hint="eastAsia" w:ascii="宋体" w:hAnsi="宋体" w:cs="宋体"/>
          <w:sz w:val="24"/>
          <w:szCs w:val="24"/>
        </w:rPr>
        <w:t>严重失职，营私舞弊，给学校造成重大损害的；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4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④</w:t>
      </w:r>
      <w:r>
        <w:rPr>
          <w:rFonts w:ascii="宋体" w:hAnsi="宋体" w:cs="宋体"/>
          <w:sz w:val="24"/>
          <w:szCs w:val="24"/>
        </w:rPr>
        <w:fldChar w:fldCharType="end"/>
      </w:r>
      <w:r>
        <w:rPr>
          <w:rFonts w:hint="eastAsia" w:ascii="宋体" w:hAnsi="宋体" w:cs="宋体"/>
          <w:sz w:val="24"/>
          <w:szCs w:val="24"/>
        </w:rPr>
        <w:t>教职工同时与其他单位建立劳动关系，对完成学校的工作造成严重影响，或者经学校提出，拒不改正的；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5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⑤</w:t>
      </w:r>
      <w:r>
        <w:rPr>
          <w:rFonts w:ascii="宋体" w:hAnsi="宋体" w:cs="宋体"/>
          <w:sz w:val="24"/>
          <w:szCs w:val="24"/>
        </w:rPr>
        <w:fldChar w:fldCharType="end"/>
      </w:r>
      <w:r>
        <w:rPr>
          <w:rFonts w:hint="eastAsia" w:ascii="宋体" w:hAnsi="宋体" w:cs="宋体"/>
          <w:sz w:val="24"/>
          <w:szCs w:val="24"/>
        </w:rPr>
        <w:t>因《劳动合同法》第二十六条第一款第一项规定的情形致使劳动合同无效的；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6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⑥</w:t>
      </w:r>
      <w:r>
        <w:rPr>
          <w:rFonts w:ascii="宋体" w:hAnsi="宋体" w:cs="宋体"/>
          <w:sz w:val="24"/>
          <w:szCs w:val="24"/>
        </w:rPr>
        <w:fldChar w:fldCharType="end"/>
      </w:r>
      <w:r>
        <w:rPr>
          <w:rFonts w:hint="eastAsia" w:ascii="宋体" w:hAnsi="宋体" w:cs="宋体"/>
          <w:sz w:val="24"/>
          <w:szCs w:val="24"/>
        </w:rPr>
        <w:t>被依法追究刑事责任的。</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（2）无过失性辞退</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教职工患病或者非因工负伤，在规定的医疗期满后不能从事原工作，也不能从事由学校另行安排的工作的；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教职工不能胜任工作，经过培训或调整工作岗位，仍不能胜任工作的；</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3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③</w:t>
      </w:r>
      <w:r>
        <w:rPr>
          <w:rFonts w:ascii="宋体" w:hAnsi="宋体" w:cs="宋体"/>
          <w:sz w:val="24"/>
          <w:szCs w:val="24"/>
        </w:rPr>
        <w:fldChar w:fldCharType="end"/>
      </w:r>
      <w:r>
        <w:rPr>
          <w:rFonts w:hint="eastAsia" w:ascii="宋体" w:hAnsi="宋体" w:cs="宋体"/>
          <w:sz w:val="24"/>
          <w:szCs w:val="24"/>
        </w:rPr>
        <w:t>劳动合同订立时所依据的客观情况发生变化，致使劳动合同无法履行，经学校与教职工协商，未能就变更劳动合同内容达成协议的。</w:t>
      </w:r>
    </w:p>
    <w:p>
      <w:pPr>
        <w:pStyle w:val="15"/>
        <w:shd w:val="clear" w:color="auto" w:fill="FFFFFF"/>
        <w:spacing w:line="460" w:lineRule="exact"/>
        <w:ind w:firstLine="482" w:firstLineChars="200"/>
        <w:rPr>
          <w:rFonts w:ascii="宋体" w:hAnsi="宋体" w:cs="宋体"/>
          <w:b/>
          <w:sz w:val="24"/>
          <w:szCs w:val="28"/>
        </w:rPr>
      </w:pPr>
      <w:r>
        <w:rPr>
          <w:rFonts w:hint="eastAsia" w:ascii="宋体" w:hAnsi="宋体" w:cs="宋体"/>
          <w:b/>
          <w:sz w:val="24"/>
          <w:szCs w:val="28"/>
        </w:rPr>
        <w:t>3.合同期满</w:t>
      </w:r>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 xml:space="preserve">行政中心在教职工劳动合同到期3个月前将续签人员名单提交至各部门主管，各部门根据教职工工作表现及集团发展需要决定续签人员名单，并与续签人员进行合同续签面谈，确定最终续签人员名单，并于7个工作日内将最终确定的续签人员名单反馈给行政中心。行政中心报执行校长审批，并由行政中心安排合同续签事宜。  </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（1）学校提出不续签劳动合同</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行政中心提前一个月向不续签的教职工下达书面通知；</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教职工于劳动合同到期日前10个工作日按正常离职手续办理交接。</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（2）教职工提出不续签劳动合同</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教职工应在合同到期前3个月填写教职工离职申请表，通知行政中心不再续签劳动合同；</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教职工于劳动合同到期日前10个工作日按正常离职手续办理交接。</w:t>
      </w:r>
    </w:p>
    <w:p>
      <w:pPr>
        <w:pStyle w:val="15"/>
        <w:shd w:val="clear" w:color="auto" w:fill="FFFFFF"/>
        <w:spacing w:line="460" w:lineRule="exact"/>
        <w:ind w:firstLine="482" w:firstLineChars="200"/>
        <w:rPr>
          <w:rFonts w:ascii="宋体" w:hAnsi="宋体" w:cs="宋体"/>
          <w:b/>
          <w:sz w:val="24"/>
          <w:szCs w:val="28"/>
        </w:rPr>
      </w:pPr>
      <w:r>
        <w:rPr>
          <w:rFonts w:hint="eastAsia" w:ascii="宋体" w:hAnsi="宋体" w:cs="宋体"/>
          <w:b/>
          <w:sz w:val="24"/>
          <w:szCs w:val="28"/>
        </w:rPr>
        <w:t>4.退休</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（1）到达法定退休年龄人员，由行政中心出具终止劳动合同通知书，经教职工本人签字同意后，根据当地政策为退休教职工办理离职手续。</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（2）因集团工作需要或个人申请要延迟退休的教职工需经总校长批准，方可延迟退休。</w:t>
      </w:r>
    </w:p>
    <w:p>
      <w:pPr>
        <w:pStyle w:val="15"/>
        <w:shd w:val="clear" w:color="auto" w:fill="FFFFFF"/>
        <w:spacing w:line="460" w:lineRule="exact"/>
        <w:ind w:firstLine="482" w:firstLineChars="200"/>
        <w:rPr>
          <w:rFonts w:ascii="宋体" w:hAnsi="宋体" w:cs="宋体"/>
          <w:b/>
          <w:bCs/>
          <w:sz w:val="28"/>
          <w:szCs w:val="28"/>
        </w:rPr>
      </w:pPr>
      <w:r>
        <w:rPr>
          <w:rFonts w:hint="eastAsia" w:ascii="宋体" w:hAnsi="宋体" w:cs="宋体"/>
          <w:b/>
          <w:sz w:val="24"/>
          <w:szCs w:val="28"/>
        </w:rPr>
        <w:t>5.离职手续</w:t>
      </w:r>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所有教职工离职都必须办理离职手续。</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（1）离职手续包括：</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离职教职工填写《教职工离职交接清单》,需交出人、接收人，监交人签字确认；</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交还所有学校资料、文件（电子版及纸质版）及其他公物和手头未完成工作；</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3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③</w:t>
      </w:r>
      <w:r>
        <w:rPr>
          <w:rFonts w:ascii="宋体" w:hAnsi="宋体" w:cs="宋体"/>
          <w:sz w:val="24"/>
          <w:szCs w:val="24"/>
        </w:rPr>
        <w:fldChar w:fldCharType="end"/>
      </w:r>
      <w:r>
        <w:rPr>
          <w:rFonts w:hint="eastAsia" w:ascii="宋体" w:hAnsi="宋体" w:cs="宋体"/>
          <w:sz w:val="24"/>
          <w:szCs w:val="24"/>
        </w:rPr>
        <w:t>报销学校账目，归还学校欠款；</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4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④</w:t>
      </w:r>
      <w:r>
        <w:rPr>
          <w:rFonts w:ascii="宋体" w:hAnsi="宋体" w:cs="宋体"/>
          <w:sz w:val="24"/>
          <w:szCs w:val="24"/>
        </w:rPr>
        <w:fldChar w:fldCharType="end"/>
      </w:r>
      <w:r>
        <w:rPr>
          <w:rFonts w:hint="eastAsia" w:ascii="宋体" w:hAnsi="宋体" w:cs="宋体"/>
          <w:sz w:val="24"/>
          <w:szCs w:val="24"/>
        </w:rPr>
        <w:t>离职教职工以学校名义获得相关知识产权及成果归学校所有；</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5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⑤</w:t>
      </w:r>
      <w:r>
        <w:rPr>
          <w:rFonts w:ascii="宋体" w:hAnsi="宋体" w:cs="宋体"/>
          <w:sz w:val="24"/>
          <w:szCs w:val="24"/>
        </w:rPr>
        <w:fldChar w:fldCharType="end"/>
      </w:r>
      <w:r>
        <w:rPr>
          <w:rFonts w:hint="eastAsia" w:ascii="宋体" w:hAnsi="宋体" w:cs="宋体"/>
          <w:sz w:val="24"/>
          <w:szCs w:val="24"/>
        </w:rPr>
        <w:t>其他应交办事项。</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（2）教职工办妥离职手续后，由行政中心人力资源专员办理劳动合同终止、保险封存及结算工资等相关手续(人事关系不在本校的教职工，离职当日通知其人事关系所在校)并报集团备案。</w:t>
      </w:r>
    </w:p>
    <w:p>
      <w:pPr>
        <w:adjustRightInd w:val="0"/>
        <w:snapToGrid w:val="0"/>
        <w:spacing w:line="560" w:lineRule="exact"/>
        <w:ind w:firstLine="482" w:firstLineChars="200"/>
        <w:outlineLvl w:val="0"/>
        <w:rPr>
          <w:rFonts w:ascii="宋体" w:hAnsi="宋体" w:cs="宋体"/>
          <w:b/>
          <w:sz w:val="24"/>
        </w:rPr>
      </w:pPr>
      <w:bookmarkStart w:id="62" w:name="_Toc8263"/>
      <w:bookmarkStart w:id="63" w:name="_Toc36392190"/>
      <w:bookmarkStart w:id="64" w:name="_Toc36308231"/>
      <w:bookmarkStart w:id="65" w:name="_Toc36491851"/>
      <w:r>
        <w:rPr>
          <w:rFonts w:hint="eastAsia" w:ascii="宋体" w:hAnsi="宋体" w:cs="宋体"/>
          <w:b/>
          <w:sz w:val="24"/>
        </w:rPr>
        <w:t>6.离职流程</w:t>
      </w:r>
      <w:bookmarkEnd w:id="62"/>
      <w:bookmarkEnd w:id="63"/>
      <w:bookmarkEnd w:id="64"/>
      <w:bookmarkEnd w:id="65"/>
    </w:p>
    <w:p>
      <w:pPr>
        <w:adjustRightInd w:val="0"/>
        <w:snapToGrid w:val="0"/>
        <w:spacing w:line="560" w:lineRule="exact"/>
        <w:outlineLvl w:val="0"/>
        <w:rPr>
          <w:rFonts w:ascii="黑体" w:hAnsi="黑体" w:eastAsia="黑体" w:cs="黑体"/>
          <w:sz w:val="44"/>
          <w:szCs w:val="44"/>
        </w:rPr>
      </w:pPr>
      <w:r>
        <w:rPr>
          <w:sz w:val="44"/>
        </w:rPr>
        <mc:AlternateContent>
          <mc:Choice Requires="wpg">
            <w:drawing>
              <wp:anchor distT="0" distB="0" distL="114300" distR="114300" simplePos="0" relativeHeight="251675648" behindDoc="0" locked="0" layoutInCell="1" allowOverlap="1">
                <wp:simplePos x="0" y="0"/>
                <wp:positionH relativeFrom="column">
                  <wp:posOffset>311785</wp:posOffset>
                </wp:positionH>
                <wp:positionV relativeFrom="paragraph">
                  <wp:posOffset>90170</wp:posOffset>
                </wp:positionV>
                <wp:extent cx="5252720" cy="5707380"/>
                <wp:effectExtent l="0" t="9525" r="5080" b="17145"/>
                <wp:wrapNone/>
                <wp:docPr id="372" name="组合 372"/>
                <wp:cNvGraphicFramePr/>
                <a:graphic xmlns:a="http://schemas.openxmlformats.org/drawingml/2006/main">
                  <a:graphicData uri="http://schemas.microsoft.com/office/word/2010/wordprocessingGroup">
                    <wpg:wgp>
                      <wpg:cNvGrpSpPr/>
                      <wpg:grpSpPr>
                        <a:xfrm>
                          <a:off x="0" y="0"/>
                          <a:ext cx="5252720" cy="5707380"/>
                          <a:chOff x="8283" y="708784"/>
                          <a:chExt cx="8272" cy="8988"/>
                        </a:xfrm>
                      </wpg:grpSpPr>
                      <wps:wsp>
                        <wps:cNvPr id="269" name="直接箭头连接符 269"/>
                        <wps:cNvCnPr/>
                        <wps:spPr>
                          <a:xfrm>
                            <a:off x="9742" y="712510"/>
                            <a:ext cx="0" cy="488"/>
                          </a:xfrm>
                          <a:prstGeom prst="straightConnector1">
                            <a:avLst/>
                          </a:prstGeom>
                          <a:ln w="19050" cap="flat" cmpd="sng">
                            <a:solidFill>
                              <a:srgbClr val="00B050"/>
                            </a:solidFill>
                            <a:prstDash val="solid"/>
                            <a:headEnd type="none" w="med" len="med"/>
                            <a:tailEnd type="triangle" w="med" len="med"/>
                          </a:ln>
                        </wps:spPr>
                        <wps:bodyPr/>
                      </wps:wsp>
                      <wps:wsp>
                        <wps:cNvPr id="139" name="自选图形 379"/>
                        <wps:cNvCnPr/>
                        <wps:spPr>
                          <a:xfrm>
                            <a:off x="11417" y="714742"/>
                            <a:ext cx="1" cy="367"/>
                          </a:xfrm>
                          <a:prstGeom prst="straightConnector1">
                            <a:avLst/>
                          </a:prstGeom>
                          <a:ln w="19050" cap="flat" cmpd="sng">
                            <a:solidFill>
                              <a:srgbClr val="00B050"/>
                            </a:solidFill>
                            <a:prstDash val="solid"/>
                            <a:headEnd type="none" w="med" len="med"/>
                            <a:tailEnd type="triangle" w="med" len="med"/>
                          </a:ln>
                        </wps:spPr>
                        <wps:bodyPr/>
                      </wps:wsp>
                      <wps:wsp>
                        <wps:cNvPr id="141" name="文本框 381"/>
                        <wps:cNvSpPr txBox="1"/>
                        <wps:spPr>
                          <a:xfrm>
                            <a:off x="14549" y="714737"/>
                            <a:ext cx="1751" cy="392"/>
                          </a:xfrm>
                          <a:prstGeom prst="rect">
                            <a:avLst/>
                          </a:prstGeom>
                          <a:noFill/>
                          <a:ln>
                            <a:noFill/>
                          </a:ln>
                        </wps:spPr>
                        <wps:txbx>
                          <w:txbxContent>
                            <w:p>
                              <w:pPr>
                                <w:rPr>
                                  <w:b/>
                                  <w:sz w:val="16"/>
                                </w:rPr>
                              </w:pPr>
                              <w:r>
                                <w:rPr>
                                  <w:rFonts w:hint="eastAsia"/>
                                  <w:b/>
                                  <w:sz w:val="16"/>
                                </w:rPr>
                                <w:t>人事关系不在本校</w:t>
                              </w:r>
                            </w:p>
                          </w:txbxContent>
                        </wps:txbx>
                        <wps:bodyPr vert="horz" anchor="t" upright="1"/>
                      </wps:wsp>
                      <wps:wsp>
                        <wps:cNvPr id="215" name="文本框 339"/>
                        <wps:cNvSpPr txBox="1"/>
                        <wps:spPr>
                          <a:xfrm>
                            <a:off x="9302" y="712339"/>
                            <a:ext cx="392" cy="392"/>
                          </a:xfrm>
                          <a:prstGeom prst="rect">
                            <a:avLst/>
                          </a:prstGeom>
                          <a:noFill/>
                          <a:ln>
                            <a:noFill/>
                          </a:ln>
                        </wps:spPr>
                        <wps:txbx>
                          <w:txbxContent>
                            <w:p>
                              <w:pPr>
                                <w:rPr>
                                  <w:b/>
                                  <w:sz w:val="16"/>
                                </w:rPr>
                              </w:pPr>
                            </w:p>
                          </w:txbxContent>
                        </wps:txbx>
                        <wps:bodyPr vert="horz" anchor="t" upright="1"/>
                      </wps:wsp>
                      <wps:wsp>
                        <wps:cNvPr id="233" name="自选图形 359"/>
                        <wps:cNvCnPr/>
                        <wps:spPr>
                          <a:xfrm flipV="1">
                            <a:off x="12075" y="711188"/>
                            <a:ext cx="1" cy="453"/>
                          </a:xfrm>
                          <a:prstGeom prst="straightConnector1">
                            <a:avLst/>
                          </a:prstGeom>
                          <a:ln w="19050" cap="flat" cmpd="sng">
                            <a:solidFill>
                              <a:srgbClr val="00B050"/>
                            </a:solidFill>
                            <a:prstDash val="solid"/>
                            <a:headEnd type="none" w="med" len="med"/>
                            <a:tailEnd type="none" w="med" len="med"/>
                          </a:ln>
                        </wps:spPr>
                        <wps:bodyPr/>
                      </wps:wsp>
                      <wps:wsp>
                        <wps:cNvPr id="234" name="自选图形 360"/>
                        <wps:cNvCnPr/>
                        <wps:spPr>
                          <a:xfrm flipV="1">
                            <a:off x="12859" y="711220"/>
                            <a:ext cx="1" cy="453"/>
                          </a:xfrm>
                          <a:prstGeom prst="straightConnector1">
                            <a:avLst/>
                          </a:prstGeom>
                          <a:ln w="19050" cap="flat" cmpd="sng">
                            <a:solidFill>
                              <a:srgbClr val="00B050"/>
                            </a:solidFill>
                            <a:prstDash val="solid"/>
                            <a:headEnd type="none" w="med" len="med"/>
                            <a:tailEnd type="none" w="med" len="med"/>
                          </a:ln>
                        </wps:spPr>
                        <wps:bodyPr/>
                      </wps:wsp>
                      <wps:wsp>
                        <wps:cNvPr id="235" name="自选图形 361"/>
                        <wps:cNvCnPr/>
                        <wps:spPr>
                          <a:xfrm flipV="1">
                            <a:off x="13557" y="711183"/>
                            <a:ext cx="1" cy="453"/>
                          </a:xfrm>
                          <a:prstGeom prst="straightConnector1">
                            <a:avLst/>
                          </a:prstGeom>
                          <a:ln w="19050" cap="flat" cmpd="sng">
                            <a:solidFill>
                              <a:srgbClr val="00B050"/>
                            </a:solidFill>
                            <a:prstDash val="solid"/>
                            <a:headEnd type="none" w="med" len="med"/>
                            <a:tailEnd type="none" w="med" len="med"/>
                          </a:ln>
                        </wps:spPr>
                        <wps:bodyPr/>
                      </wps:wsp>
                      <wps:wsp>
                        <wps:cNvPr id="243" name="自选图形 367"/>
                        <wps:cNvCnPr/>
                        <wps:spPr>
                          <a:xfrm flipH="1">
                            <a:off x="12028" y="713653"/>
                            <a:ext cx="2214" cy="1"/>
                          </a:xfrm>
                          <a:prstGeom prst="straightConnector1">
                            <a:avLst/>
                          </a:prstGeom>
                          <a:ln w="19050" cap="flat" cmpd="sng">
                            <a:solidFill>
                              <a:srgbClr val="00B050"/>
                            </a:solidFill>
                            <a:prstDash val="solid"/>
                            <a:headEnd type="none" w="med" len="med"/>
                            <a:tailEnd type="none" w="med" len="med"/>
                          </a:ln>
                        </wps:spPr>
                        <wps:bodyPr/>
                      </wps:wsp>
                      <wpg:grpSp>
                        <wpg:cNvPr id="371" name="组合 371"/>
                        <wpg:cNvGrpSpPr/>
                        <wpg:grpSpPr>
                          <a:xfrm>
                            <a:off x="8283" y="708784"/>
                            <a:ext cx="8273" cy="8989"/>
                            <a:chOff x="8283" y="708784"/>
                            <a:chExt cx="8273" cy="8989"/>
                          </a:xfrm>
                        </wpg:grpSpPr>
                        <wps:wsp>
                          <wps:cNvPr id="267" name="文本框 267"/>
                          <wps:cNvSpPr txBox="1"/>
                          <wps:spPr>
                            <a:xfrm>
                              <a:off x="9322" y="712531"/>
                              <a:ext cx="454" cy="372"/>
                            </a:xfrm>
                            <a:prstGeom prst="rect">
                              <a:avLst/>
                            </a:prstGeom>
                            <a:noFill/>
                            <a:ln>
                              <a:noFill/>
                            </a:ln>
                          </wps:spPr>
                          <wps:txbx>
                            <w:txbxContent>
                              <w:p>
                                <w:pPr>
                                  <w:rPr>
                                    <w:b/>
                                    <w:sz w:val="16"/>
                                  </w:rPr>
                                </w:pPr>
                                <w:r>
                                  <w:rPr>
                                    <w:rFonts w:hint="eastAsia"/>
                                    <w:b/>
                                    <w:sz w:val="16"/>
                                  </w:rPr>
                                  <w:t>否</w:t>
                                </w:r>
                              </w:p>
                            </w:txbxContent>
                          </wps:txbx>
                          <wps:bodyPr upright="1"/>
                        </wps:wsp>
                        <wps:wsp>
                          <wps:cNvPr id="270" name="流程图: 可选过程 270"/>
                          <wps:cNvSpPr/>
                          <wps:spPr>
                            <a:xfrm>
                              <a:off x="9179" y="712976"/>
                              <a:ext cx="1121" cy="512"/>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不予办理</w:t>
                                </w:r>
                              </w:p>
                            </w:txbxContent>
                          </wps:txbx>
                          <wps:bodyPr upright="1"/>
                        </wps:wsp>
                        <wps:wsp>
                          <wps:cNvPr id="135" name="自选图形 375"/>
                          <wps:cNvSpPr/>
                          <wps:spPr>
                            <a:xfrm>
                              <a:off x="10631" y="715109"/>
                              <a:ext cx="1545"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办理离职手续</w:t>
                                </w:r>
                              </w:p>
                            </w:txbxContent>
                          </wps:txbx>
                          <wps:bodyPr vert="horz" anchor="t" upright="1"/>
                        </wps:wsp>
                        <wps:wsp>
                          <wps:cNvPr id="136" name="自选图形 376"/>
                          <wps:cNvCnPr/>
                          <wps:spPr>
                            <a:xfrm>
                              <a:off x="11421" y="715550"/>
                              <a:ext cx="0" cy="269"/>
                            </a:xfrm>
                            <a:prstGeom prst="straightConnector1">
                              <a:avLst/>
                            </a:prstGeom>
                            <a:ln w="19050" cap="flat" cmpd="sng">
                              <a:solidFill>
                                <a:srgbClr val="00B050"/>
                              </a:solidFill>
                              <a:prstDash val="solid"/>
                              <a:headEnd type="none" w="med" len="med"/>
                              <a:tailEnd type="triangle" w="med" len="med"/>
                            </a:ln>
                          </wps:spPr>
                          <wps:bodyPr/>
                        </wps:wsp>
                        <wps:wsp>
                          <wps:cNvPr id="137" name="自选图形 377"/>
                          <wps:cNvSpPr/>
                          <wps:spPr>
                            <a:xfrm>
                              <a:off x="10474" y="715819"/>
                              <a:ext cx="1872"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上报集团行政中心备案</w:t>
                                </w:r>
                              </w:p>
                            </w:txbxContent>
                          </wps:txbx>
                          <wps:bodyPr vert="horz" anchor="t" upright="1"/>
                        </wps:wsp>
                        <wps:wsp>
                          <wps:cNvPr id="138" name="自选图形 378"/>
                          <wps:cNvCnPr/>
                          <wps:spPr>
                            <a:xfrm flipH="1">
                              <a:off x="11417" y="714742"/>
                              <a:ext cx="3176" cy="0"/>
                            </a:xfrm>
                            <a:prstGeom prst="straightConnector1">
                              <a:avLst/>
                            </a:prstGeom>
                            <a:ln w="19050" cap="flat" cmpd="sng">
                              <a:solidFill>
                                <a:srgbClr val="00B050"/>
                              </a:solidFill>
                              <a:prstDash val="solid"/>
                              <a:headEnd type="none" w="med" len="med"/>
                              <a:tailEnd type="none" w="med" len="med"/>
                            </a:ln>
                          </wps:spPr>
                          <wps:bodyPr/>
                        </wps:wsp>
                        <wps:wsp>
                          <wps:cNvPr id="140" name="文本框 380"/>
                          <wps:cNvSpPr txBox="1"/>
                          <wps:spPr>
                            <a:xfrm>
                              <a:off x="10029" y="714658"/>
                              <a:ext cx="1430" cy="392"/>
                            </a:xfrm>
                            <a:prstGeom prst="rect">
                              <a:avLst/>
                            </a:prstGeom>
                            <a:noFill/>
                            <a:ln>
                              <a:noFill/>
                            </a:ln>
                          </wps:spPr>
                          <wps:txbx>
                            <w:txbxContent>
                              <w:p>
                                <w:pPr>
                                  <w:rPr>
                                    <w:b/>
                                    <w:sz w:val="16"/>
                                  </w:rPr>
                                </w:pPr>
                                <w:r>
                                  <w:rPr>
                                    <w:rFonts w:hint="eastAsia"/>
                                    <w:b/>
                                    <w:sz w:val="16"/>
                                  </w:rPr>
                                  <w:t>人事关系在本校</w:t>
                                </w:r>
                              </w:p>
                            </w:txbxContent>
                          </wps:txbx>
                          <wps:bodyPr vert="horz" anchor="t" upright="1"/>
                        </wps:wsp>
                        <wps:wsp>
                          <wps:cNvPr id="142" name="自选图形 382"/>
                          <wps:cNvCnPr/>
                          <wps:spPr>
                            <a:xfrm>
                              <a:off x="14580" y="714730"/>
                              <a:ext cx="0" cy="490"/>
                            </a:xfrm>
                            <a:prstGeom prst="straightConnector1">
                              <a:avLst/>
                            </a:prstGeom>
                            <a:ln w="19050" cap="flat" cmpd="sng">
                              <a:solidFill>
                                <a:srgbClr val="00B050"/>
                              </a:solidFill>
                              <a:prstDash val="solid"/>
                              <a:headEnd type="none" w="med" len="med"/>
                              <a:tailEnd type="triangle" w="med" len="med"/>
                            </a:ln>
                          </wps:spPr>
                          <wps:bodyPr/>
                        </wps:wsp>
                        <wps:wsp>
                          <wps:cNvPr id="143" name="自选图形 383"/>
                          <wps:cNvCnPr/>
                          <wps:spPr>
                            <a:xfrm>
                              <a:off x="14582" y="715656"/>
                              <a:ext cx="0" cy="267"/>
                            </a:xfrm>
                            <a:prstGeom prst="straightConnector1">
                              <a:avLst/>
                            </a:prstGeom>
                            <a:ln w="19050" cap="flat" cmpd="sng">
                              <a:solidFill>
                                <a:srgbClr val="00B050"/>
                              </a:solidFill>
                              <a:prstDash val="solid"/>
                              <a:headEnd type="none" w="med" len="med"/>
                              <a:tailEnd type="triangle" w="med" len="med"/>
                            </a:ln>
                          </wps:spPr>
                          <wps:bodyPr/>
                        </wps:wsp>
                        <wps:wsp>
                          <wps:cNvPr id="144" name="自选图形 384"/>
                          <wps:cNvSpPr/>
                          <wps:spPr>
                            <a:xfrm>
                              <a:off x="13740" y="716627"/>
                              <a:ext cx="1855" cy="437"/>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办理离职手续</w:t>
                                </w:r>
                              </w:p>
                            </w:txbxContent>
                          </wps:txbx>
                          <wps:bodyPr vert="horz" anchor="t" upright="1"/>
                        </wps:wsp>
                        <wps:wsp>
                          <wps:cNvPr id="145" name="自选图形 385"/>
                          <wps:cNvSpPr/>
                          <wps:spPr>
                            <a:xfrm>
                              <a:off x="13587" y="717337"/>
                              <a:ext cx="2106" cy="436"/>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上报集团行政中心备案</w:t>
                                </w:r>
                              </w:p>
                            </w:txbxContent>
                          </wps:txbx>
                          <wps:bodyPr vert="horz" anchor="t" upright="1"/>
                        </wps:wsp>
                        <wps:wsp>
                          <wps:cNvPr id="146" name="自选图形 386"/>
                          <wps:cNvSpPr/>
                          <wps:spPr>
                            <a:xfrm>
                              <a:off x="13479" y="715219"/>
                              <a:ext cx="2529" cy="436"/>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人事关系所在学校行政中心</w:t>
                                </w:r>
                              </w:p>
                            </w:txbxContent>
                          </wps:txbx>
                          <wps:bodyPr vert="horz" anchor="t" upright="1"/>
                        </wps:wsp>
                        <wps:wsp>
                          <wps:cNvPr id="147" name="自选图形 387"/>
                          <wps:cNvSpPr/>
                          <wps:spPr>
                            <a:xfrm>
                              <a:off x="13339" y="715923"/>
                              <a:ext cx="2645" cy="437"/>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人事关系所在学校执行校长签字</w:t>
                                </w:r>
                              </w:p>
                            </w:txbxContent>
                          </wps:txbx>
                          <wps:bodyPr vert="horz" anchor="t" upright="1"/>
                        </wps:wsp>
                        <wps:wsp>
                          <wps:cNvPr id="148" name="自选图形 388"/>
                          <wps:cNvCnPr/>
                          <wps:spPr>
                            <a:xfrm flipH="1">
                              <a:off x="12947" y="716162"/>
                              <a:ext cx="392" cy="0"/>
                            </a:xfrm>
                            <a:prstGeom prst="straightConnector1">
                              <a:avLst/>
                            </a:prstGeom>
                            <a:ln w="19050" cap="flat" cmpd="sng">
                              <a:solidFill>
                                <a:srgbClr val="00B050"/>
                              </a:solidFill>
                              <a:prstDash val="solid"/>
                              <a:headEnd type="none" w="med" len="med"/>
                              <a:tailEnd type="none" w="med" len="med"/>
                            </a:ln>
                          </wps:spPr>
                          <wps:bodyPr/>
                        </wps:wsp>
                        <wps:wsp>
                          <wps:cNvPr id="149" name="自选图形 389"/>
                          <wps:cNvCnPr/>
                          <wps:spPr>
                            <a:xfrm flipV="1">
                              <a:off x="12960" y="715470"/>
                              <a:ext cx="0" cy="692"/>
                            </a:xfrm>
                            <a:prstGeom prst="straightConnector1">
                              <a:avLst/>
                            </a:prstGeom>
                            <a:ln w="19050" cap="flat" cmpd="sng">
                              <a:solidFill>
                                <a:srgbClr val="00B050"/>
                              </a:solidFill>
                              <a:prstDash val="solid"/>
                              <a:headEnd type="none" w="med" len="med"/>
                              <a:tailEnd type="none" w="med" len="med"/>
                            </a:ln>
                          </wps:spPr>
                          <wps:bodyPr/>
                        </wps:wsp>
                        <wps:wsp>
                          <wps:cNvPr id="150" name="自选图形 390"/>
                          <wps:cNvCnPr/>
                          <wps:spPr>
                            <a:xfrm>
                              <a:off x="12947" y="715470"/>
                              <a:ext cx="532" cy="0"/>
                            </a:xfrm>
                            <a:prstGeom prst="straightConnector1">
                              <a:avLst/>
                            </a:prstGeom>
                            <a:ln w="19050" cap="flat" cmpd="sng">
                              <a:solidFill>
                                <a:srgbClr val="00B050"/>
                              </a:solidFill>
                              <a:prstDash val="solid"/>
                              <a:headEnd type="none" w="med" len="med"/>
                              <a:tailEnd type="triangle" w="med" len="med"/>
                            </a:ln>
                          </wps:spPr>
                          <wps:bodyPr/>
                        </wps:wsp>
                        <wps:wsp>
                          <wps:cNvPr id="151" name="自选图形 391"/>
                          <wps:cNvCnPr/>
                          <wps:spPr>
                            <a:xfrm flipH="1">
                              <a:off x="16011" y="715433"/>
                              <a:ext cx="545" cy="1"/>
                            </a:xfrm>
                            <a:prstGeom prst="straightConnector1">
                              <a:avLst/>
                            </a:prstGeom>
                            <a:ln w="19050" cap="flat" cmpd="sng">
                              <a:solidFill>
                                <a:srgbClr val="00B050"/>
                              </a:solidFill>
                              <a:prstDash val="solid"/>
                              <a:headEnd type="none" w="med" len="med"/>
                              <a:tailEnd type="none" w="med" len="med"/>
                            </a:ln>
                          </wps:spPr>
                          <wps:bodyPr/>
                        </wps:wsp>
                        <wps:wsp>
                          <wps:cNvPr id="152" name="自选图形 392"/>
                          <wps:cNvCnPr/>
                          <wps:spPr>
                            <a:xfrm flipV="1">
                              <a:off x="16525" y="715433"/>
                              <a:ext cx="1" cy="1396"/>
                            </a:xfrm>
                            <a:prstGeom prst="straightConnector1">
                              <a:avLst/>
                            </a:prstGeom>
                            <a:ln w="19050" cap="flat" cmpd="sng">
                              <a:solidFill>
                                <a:srgbClr val="00B050"/>
                              </a:solidFill>
                              <a:prstDash val="solid"/>
                              <a:headEnd type="none" w="med" len="med"/>
                              <a:tailEnd type="none" w="med" len="med"/>
                            </a:ln>
                          </wps:spPr>
                          <wps:bodyPr/>
                        </wps:wsp>
                        <wps:wsp>
                          <wps:cNvPr id="153" name="自选图形 393"/>
                          <wps:cNvCnPr/>
                          <wps:spPr>
                            <a:xfrm flipH="1">
                              <a:off x="15613" y="716829"/>
                              <a:ext cx="932" cy="1"/>
                            </a:xfrm>
                            <a:prstGeom prst="straightConnector1">
                              <a:avLst/>
                            </a:prstGeom>
                            <a:ln w="19050" cap="flat" cmpd="sng">
                              <a:solidFill>
                                <a:srgbClr val="00B050"/>
                              </a:solidFill>
                              <a:prstDash val="solid"/>
                              <a:headEnd type="none" w="med" len="med"/>
                              <a:tailEnd type="triangle" w="med" len="med"/>
                            </a:ln>
                          </wps:spPr>
                          <wps:bodyPr/>
                        </wps:wsp>
                        <wps:wsp>
                          <wps:cNvPr id="154" name="自选图形 394"/>
                          <wps:cNvCnPr/>
                          <wps:spPr>
                            <a:xfrm>
                              <a:off x="14732" y="717064"/>
                              <a:ext cx="0" cy="267"/>
                            </a:xfrm>
                            <a:prstGeom prst="straightConnector1">
                              <a:avLst/>
                            </a:prstGeom>
                            <a:ln w="19050" cap="flat" cmpd="sng">
                              <a:solidFill>
                                <a:srgbClr val="00B050"/>
                              </a:solidFill>
                              <a:prstDash val="solid"/>
                              <a:headEnd type="none" w="med" len="med"/>
                              <a:tailEnd type="triangle" w="med" len="med"/>
                            </a:ln>
                          </wps:spPr>
                          <wps:bodyPr/>
                        </wps:wsp>
                        <wps:wsp>
                          <wps:cNvPr id="216" name="文本框 340"/>
                          <wps:cNvSpPr txBox="1"/>
                          <wps:spPr>
                            <a:xfrm>
                              <a:off x="8283" y="711011"/>
                              <a:ext cx="392" cy="392"/>
                            </a:xfrm>
                            <a:prstGeom prst="rect">
                              <a:avLst/>
                            </a:prstGeom>
                            <a:noFill/>
                            <a:ln>
                              <a:noFill/>
                            </a:ln>
                          </wps:spPr>
                          <wps:txbx>
                            <w:txbxContent>
                              <w:p>
                                <w:pPr>
                                  <w:rPr>
                                    <w:b/>
                                    <w:sz w:val="16"/>
                                  </w:rPr>
                                </w:pPr>
                                <w:r>
                                  <w:rPr>
                                    <w:rFonts w:hint="eastAsia"/>
                                    <w:b/>
                                    <w:sz w:val="16"/>
                                  </w:rPr>
                                  <w:t>是</w:t>
                                </w:r>
                              </w:p>
                            </w:txbxContent>
                          </wps:txbx>
                          <wps:bodyPr vert="horz" anchor="t" upright="1"/>
                        </wps:wsp>
                        <wps:wsp>
                          <wps:cNvPr id="217" name="自选图形 341"/>
                          <wps:cNvSpPr/>
                          <wps:spPr>
                            <a:xfrm>
                              <a:off x="9088" y="708784"/>
                              <a:ext cx="1199"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rPr>
                                </w:pPr>
                                <w:r>
                                  <w:rPr>
                                    <w:rFonts w:hint="eastAsia"/>
                                    <w:sz w:val="18"/>
                                  </w:rPr>
                                  <w:t>提出离职申请</w:t>
                                </w:r>
                              </w:p>
                            </w:txbxContent>
                          </wps:txbx>
                          <wps:bodyPr vert="horz" anchor="t" upright="1"/>
                        </wps:wsp>
                        <wps:wsp>
                          <wps:cNvPr id="218" name="自选图形 342"/>
                          <wps:cNvCnPr/>
                          <wps:spPr>
                            <a:xfrm>
                              <a:off x="9700" y="709225"/>
                              <a:ext cx="0" cy="281"/>
                            </a:xfrm>
                            <a:prstGeom prst="straightConnector1">
                              <a:avLst/>
                            </a:prstGeom>
                            <a:ln w="19050" cap="flat" cmpd="sng">
                              <a:solidFill>
                                <a:srgbClr val="00B050"/>
                              </a:solidFill>
                              <a:prstDash val="solid"/>
                              <a:headEnd type="none" w="med" len="med"/>
                              <a:tailEnd type="triangle" w="med" len="med"/>
                            </a:ln>
                          </wps:spPr>
                          <wps:bodyPr/>
                        </wps:wsp>
                        <wps:wsp>
                          <wps:cNvPr id="219" name="自选图形 343"/>
                          <wps:cNvSpPr/>
                          <wps:spPr>
                            <a:xfrm>
                              <a:off x="8989" y="709506"/>
                              <a:ext cx="148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部门主管签署意见</w:t>
                                </w:r>
                              </w:p>
                            </w:txbxContent>
                          </wps:txbx>
                          <wps:bodyPr vert="horz" anchor="t" upright="1"/>
                        </wps:wsp>
                        <wps:wsp>
                          <wps:cNvPr id="220" name="自选图形 344"/>
                          <wps:cNvCnPr/>
                          <wps:spPr>
                            <a:xfrm>
                              <a:off x="9705" y="709947"/>
                              <a:ext cx="0" cy="281"/>
                            </a:xfrm>
                            <a:prstGeom prst="straightConnector1">
                              <a:avLst/>
                            </a:prstGeom>
                            <a:ln w="19050" cap="flat" cmpd="sng">
                              <a:solidFill>
                                <a:srgbClr val="00B050"/>
                              </a:solidFill>
                              <a:prstDash val="solid"/>
                              <a:headEnd type="none" w="med" len="med"/>
                              <a:tailEnd type="triangle" w="med" len="med"/>
                            </a:ln>
                          </wps:spPr>
                          <wps:bodyPr/>
                        </wps:wsp>
                        <wps:wsp>
                          <wps:cNvPr id="221" name="自选图形 345"/>
                          <wps:cNvSpPr/>
                          <wps:spPr>
                            <a:xfrm>
                              <a:off x="8919" y="710228"/>
                              <a:ext cx="159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学校行政中心</w:t>
                                </w:r>
                              </w:p>
                            </w:txbxContent>
                          </wps:txbx>
                          <wps:bodyPr vert="horz" anchor="t" upright="1"/>
                        </wps:wsp>
                        <wps:wsp>
                          <wps:cNvPr id="222" name="自选图形 346"/>
                          <wps:cNvCnPr/>
                          <wps:spPr>
                            <a:xfrm>
                              <a:off x="9705" y="710669"/>
                              <a:ext cx="0" cy="281"/>
                            </a:xfrm>
                            <a:prstGeom prst="straightConnector1">
                              <a:avLst/>
                            </a:prstGeom>
                            <a:ln w="19050" cap="flat" cmpd="sng">
                              <a:solidFill>
                                <a:srgbClr val="00B050"/>
                              </a:solidFill>
                              <a:prstDash val="solid"/>
                              <a:headEnd type="none" w="med" len="med"/>
                              <a:tailEnd type="triangle" w="med" len="med"/>
                            </a:ln>
                          </wps:spPr>
                          <wps:bodyPr/>
                        </wps:wsp>
                        <wps:wsp>
                          <wps:cNvPr id="223" name="自选图形 347"/>
                          <wps:cNvSpPr/>
                          <wps:spPr>
                            <a:xfrm>
                              <a:off x="8919" y="710950"/>
                              <a:ext cx="1591"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执行校长签批</w:t>
                                </w:r>
                              </w:p>
                            </w:txbxContent>
                          </wps:txbx>
                          <wps:bodyPr vert="horz" anchor="t" upright="1"/>
                        </wps:wsp>
                        <wps:wsp>
                          <wps:cNvPr id="224" name="自选图形 348"/>
                          <wps:cNvCnPr/>
                          <wps:spPr>
                            <a:xfrm>
                              <a:off x="9723" y="711391"/>
                              <a:ext cx="0" cy="281"/>
                            </a:xfrm>
                            <a:prstGeom prst="straightConnector1">
                              <a:avLst/>
                            </a:prstGeom>
                            <a:ln w="19050" cap="flat" cmpd="sng">
                              <a:solidFill>
                                <a:srgbClr val="00B050"/>
                              </a:solidFill>
                              <a:prstDash val="solid"/>
                              <a:headEnd type="none" w="med" len="med"/>
                              <a:tailEnd type="triangle" w="med" len="med"/>
                            </a:ln>
                          </wps:spPr>
                          <wps:bodyPr/>
                        </wps:wsp>
                        <wps:wsp>
                          <wps:cNvPr id="225" name="自选图形 349"/>
                          <wps:cNvSpPr/>
                          <wps:spPr>
                            <a:xfrm>
                              <a:off x="8897" y="711679"/>
                              <a:ext cx="1669" cy="835"/>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rPr>
                                </w:pPr>
                                <w:r>
                                  <w:rPr>
                                    <w:rFonts w:hint="eastAsia"/>
                                    <w:sz w:val="18"/>
                                  </w:rPr>
                                  <w:t>同意</w:t>
                                </w:r>
                              </w:p>
                            </w:txbxContent>
                          </wps:txbx>
                          <wps:bodyPr vert="horz" anchor="t" upright="1"/>
                        </wps:wsp>
                        <wps:wsp>
                          <wps:cNvPr id="226" name="自选图形 352"/>
                          <wps:cNvCnPr>
                            <a:stCxn id="225" idx="1"/>
                          </wps:cNvCnPr>
                          <wps:spPr>
                            <a:xfrm flipH="1" flipV="1">
                              <a:off x="8625" y="712088"/>
                              <a:ext cx="272" cy="9"/>
                            </a:xfrm>
                            <a:prstGeom prst="straightConnector1">
                              <a:avLst/>
                            </a:prstGeom>
                            <a:ln w="19050" cap="flat" cmpd="sng">
                              <a:solidFill>
                                <a:srgbClr val="00B050"/>
                              </a:solidFill>
                              <a:prstDash val="solid"/>
                              <a:headEnd type="none" w="med" len="med"/>
                              <a:tailEnd type="none" w="med" len="med"/>
                            </a:ln>
                          </wps:spPr>
                          <wps:bodyPr/>
                        </wps:wsp>
                        <wps:wsp>
                          <wps:cNvPr id="227" name="自选图形 353"/>
                          <wps:cNvCnPr/>
                          <wps:spPr>
                            <a:xfrm flipH="1" flipV="1">
                              <a:off x="8638" y="710485"/>
                              <a:ext cx="5" cy="1603"/>
                            </a:xfrm>
                            <a:prstGeom prst="straightConnector1">
                              <a:avLst/>
                            </a:prstGeom>
                            <a:ln w="19050" cap="flat" cmpd="sng">
                              <a:solidFill>
                                <a:srgbClr val="00B050"/>
                              </a:solidFill>
                              <a:prstDash val="solid"/>
                              <a:headEnd type="none" w="med" len="med"/>
                              <a:tailEnd type="none" w="med" len="med"/>
                            </a:ln>
                          </wps:spPr>
                          <wps:bodyPr/>
                        </wps:wsp>
                        <wps:wsp>
                          <wps:cNvPr id="228" name="自选图形 354"/>
                          <wps:cNvCnPr/>
                          <wps:spPr>
                            <a:xfrm>
                              <a:off x="8626" y="710485"/>
                              <a:ext cx="294" cy="0"/>
                            </a:xfrm>
                            <a:prstGeom prst="straightConnector1">
                              <a:avLst/>
                            </a:prstGeom>
                            <a:ln w="19050" cap="flat" cmpd="sng">
                              <a:solidFill>
                                <a:srgbClr val="00B050"/>
                              </a:solidFill>
                              <a:prstDash val="solid"/>
                              <a:headEnd type="none" w="med" len="med"/>
                              <a:tailEnd type="triangle" w="med" len="med"/>
                            </a:ln>
                          </wps:spPr>
                          <wps:bodyPr/>
                        </wps:wsp>
                        <wps:wsp>
                          <wps:cNvPr id="229" name="自选图形 355"/>
                          <wps:cNvCnPr/>
                          <wps:spPr>
                            <a:xfrm>
                              <a:off x="10549" y="710449"/>
                              <a:ext cx="1065" cy="1"/>
                            </a:xfrm>
                            <a:prstGeom prst="straightConnector1">
                              <a:avLst/>
                            </a:prstGeom>
                            <a:ln w="19050" cap="flat" cmpd="sng">
                              <a:solidFill>
                                <a:srgbClr val="00B050"/>
                              </a:solidFill>
                              <a:prstDash val="solid"/>
                              <a:headEnd type="none" w="med" len="med"/>
                              <a:tailEnd type="triangle" w="med" len="med"/>
                            </a:ln>
                          </wps:spPr>
                          <wps:bodyPr/>
                        </wps:wsp>
                        <wps:wsp>
                          <wps:cNvPr id="230" name="自选图形 356"/>
                          <wps:cNvSpPr/>
                          <wps:spPr>
                            <a:xfrm>
                              <a:off x="11651" y="709995"/>
                              <a:ext cx="3066" cy="812"/>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申请人根据辞职审批表对接相关部门，办理工作交接</w:t>
                                </w:r>
                              </w:p>
                            </w:txbxContent>
                          </wps:txbx>
                          <wps:bodyPr vert="horz" anchor="t" upright="1"/>
                        </wps:wsp>
                        <wps:wsp>
                          <wps:cNvPr id="231" name="自选图形 357"/>
                          <wps:cNvCnPr/>
                          <wps:spPr>
                            <a:xfrm flipV="1">
                              <a:off x="13192" y="710807"/>
                              <a:ext cx="4" cy="388"/>
                            </a:xfrm>
                            <a:prstGeom prst="straightConnector1">
                              <a:avLst/>
                            </a:prstGeom>
                            <a:ln w="19050" cap="flat" cmpd="sng">
                              <a:solidFill>
                                <a:srgbClr val="00B050"/>
                              </a:solidFill>
                              <a:prstDash val="solid"/>
                              <a:headEnd type="none" w="med" len="med"/>
                              <a:tailEnd type="none" w="med" len="med"/>
                            </a:ln>
                          </wps:spPr>
                          <wps:bodyPr/>
                        </wps:wsp>
                        <wps:wsp>
                          <wps:cNvPr id="232" name="自选图形 358"/>
                          <wps:cNvCnPr/>
                          <wps:spPr>
                            <a:xfrm flipH="1" flipV="1">
                              <a:off x="12045" y="711201"/>
                              <a:ext cx="2188" cy="11"/>
                            </a:xfrm>
                            <a:prstGeom prst="straightConnector1">
                              <a:avLst/>
                            </a:prstGeom>
                            <a:ln w="19050" cap="flat" cmpd="sng">
                              <a:solidFill>
                                <a:srgbClr val="00B050"/>
                              </a:solidFill>
                              <a:prstDash val="solid"/>
                              <a:headEnd type="none" w="med" len="med"/>
                              <a:tailEnd type="none" w="med" len="med"/>
                            </a:ln>
                          </wps:spPr>
                          <wps:bodyPr/>
                        </wps:wsp>
                        <wps:wsp>
                          <wps:cNvPr id="237" name="自选图形 373"/>
                          <wps:cNvSpPr/>
                          <wps:spPr>
                            <a:xfrm>
                              <a:off x="11637" y="714032"/>
                              <a:ext cx="3192" cy="441"/>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学校行政中心确认工作交接情况</w:t>
                                </w:r>
                              </w:p>
                            </w:txbxContent>
                          </wps:txbx>
                          <wps:bodyPr vert="horz" anchor="t" upright="1"/>
                        </wps:wsp>
                        <wps:wsp>
                          <wps:cNvPr id="236" name="自选图形 362"/>
                          <wps:cNvCnPr/>
                          <wps:spPr>
                            <a:xfrm flipV="1">
                              <a:off x="14213" y="711207"/>
                              <a:ext cx="1" cy="453"/>
                            </a:xfrm>
                            <a:prstGeom prst="straightConnector1">
                              <a:avLst/>
                            </a:prstGeom>
                            <a:ln w="19050" cap="flat" cmpd="sng">
                              <a:solidFill>
                                <a:srgbClr val="00B050"/>
                              </a:solidFill>
                              <a:prstDash val="solid"/>
                              <a:headEnd type="none" w="med" len="med"/>
                              <a:tailEnd type="none" w="med" len="med"/>
                            </a:ln>
                          </wps:spPr>
                          <wps:bodyPr/>
                        </wps:wsp>
                        <wps:wsp>
                          <wps:cNvPr id="238" name="自选图形 363"/>
                          <wps:cNvSpPr/>
                          <wps:spPr>
                            <a:xfrm>
                              <a:off x="11760" y="711611"/>
                              <a:ext cx="585"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教师直属部门</w:t>
                                </w:r>
                              </w:p>
                            </w:txbxContent>
                          </wps:txbx>
                          <wps:bodyPr vert="horz" anchor="t" upright="1"/>
                        </wps:wsp>
                        <wps:wsp>
                          <wps:cNvPr id="239" name="自选图形 364"/>
                          <wps:cNvSpPr/>
                          <wps:spPr>
                            <a:xfrm>
                              <a:off x="12506" y="711623"/>
                              <a:ext cx="640"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后勤服务中心</w:t>
                                </w:r>
                              </w:p>
                            </w:txbxContent>
                          </wps:txbx>
                          <wps:bodyPr vert="horz" anchor="t" upright="1"/>
                        </wps:wsp>
                        <wps:wsp>
                          <wps:cNvPr id="240" name="自选图形 365"/>
                          <wps:cNvSpPr/>
                          <wps:spPr>
                            <a:xfrm>
                              <a:off x="13296" y="711623"/>
                              <a:ext cx="528"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财务中心</w:t>
                                </w:r>
                              </w:p>
                            </w:txbxContent>
                          </wps:txbx>
                          <wps:bodyPr vert="horz" anchor="t" upright="1"/>
                        </wps:wsp>
                        <wps:wsp>
                          <wps:cNvPr id="241" name="自选图形 366"/>
                          <wps:cNvSpPr/>
                          <wps:spPr>
                            <a:xfrm>
                              <a:off x="13917" y="711623"/>
                              <a:ext cx="584" cy="1713"/>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数据中心</w:t>
                                </w:r>
                              </w:p>
                            </w:txbxContent>
                          </wps:txbx>
                          <wps:bodyPr vert="horz" anchor="t" upright="1"/>
                        </wps:wsp>
                        <wps:wsp>
                          <wps:cNvPr id="242" name="自选图形 374"/>
                          <wps:cNvCnPr/>
                          <wps:spPr>
                            <a:xfrm>
                              <a:off x="13247" y="714473"/>
                              <a:ext cx="0" cy="269"/>
                            </a:xfrm>
                            <a:prstGeom prst="straightConnector1">
                              <a:avLst/>
                            </a:prstGeom>
                            <a:ln w="19050" cap="flat" cmpd="sng">
                              <a:solidFill>
                                <a:srgbClr val="00B050"/>
                              </a:solidFill>
                              <a:prstDash val="solid"/>
                              <a:headEnd type="none" w="med" len="med"/>
                              <a:tailEnd type="triangle" w="med" len="med"/>
                            </a:ln>
                          </wps:spPr>
                          <wps:bodyPr/>
                        </wps:wsp>
                        <wps:wsp>
                          <wps:cNvPr id="244" name="自选图形 368"/>
                          <wps:cNvCnPr/>
                          <wps:spPr>
                            <a:xfrm flipV="1">
                              <a:off x="12041" y="713324"/>
                              <a:ext cx="0" cy="317"/>
                            </a:xfrm>
                            <a:prstGeom prst="straightConnector1">
                              <a:avLst/>
                            </a:prstGeom>
                            <a:ln w="19050" cap="flat" cmpd="sng">
                              <a:solidFill>
                                <a:srgbClr val="00B050"/>
                              </a:solidFill>
                              <a:prstDash val="solid"/>
                              <a:headEnd type="none" w="med" len="med"/>
                              <a:tailEnd type="none" w="med" len="med"/>
                            </a:ln>
                          </wps:spPr>
                          <wps:bodyPr/>
                        </wps:wsp>
                        <wps:wsp>
                          <wps:cNvPr id="245" name="自选图形 369"/>
                          <wps:cNvCnPr/>
                          <wps:spPr>
                            <a:xfrm flipV="1">
                              <a:off x="12825" y="713349"/>
                              <a:ext cx="0" cy="317"/>
                            </a:xfrm>
                            <a:prstGeom prst="straightConnector1">
                              <a:avLst/>
                            </a:prstGeom>
                            <a:ln w="19050" cap="flat" cmpd="sng">
                              <a:solidFill>
                                <a:srgbClr val="00B050"/>
                              </a:solidFill>
                              <a:prstDash val="solid"/>
                              <a:headEnd type="none" w="med" len="med"/>
                              <a:tailEnd type="none" w="med" len="med"/>
                            </a:ln>
                          </wps:spPr>
                          <wps:bodyPr/>
                        </wps:wsp>
                        <wps:wsp>
                          <wps:cNvPr id="246" name="自选图形 370"/>
                          <wps:cNvCnPr/>
                          <wps:spPr>
                            <a:xfrm flipV="1">
                              <a:off x="13594" y="713349"/>
                              <a:ext cx="0" cy="317"/>
                            </a:xfrm>
                            <a:prstGeom prst="straightConnector1">
                              <a:avLst/>
                            </a:prstGeom>
                            <a:ln w="19050" cap="flat" cmpd="sng">
                              <a:solidFill>
                                <a:srgbClr val="00B050"/>
                              </a:solidFill>
                              <a:prstDash val="solid"/>
                              <a:headEnd type="none" w="med" len="med"/>
                              <a:tailEnd type="none" w="med" len="med"/>
                            </a:ln>
                          </wps:spPr>
                          <wps:bodyPr/>
                        </wps:wsp>
                        <wps:wsp>
                          <wps:cNvPr id="247" name="自选图形 371"/>
                          <wps:cNvCnPr/>
                          <wps:spPr>
                            <a:xfrm flipV="1">
                              <a:off x="14242" y="713349"/>
                              <a:ext cx="0" cy="317"/>
                            </a:xfrm>
                            <a:prstGeom prst="straightConnector1">
                              <a:avLst/>
                            </a:prstGeom>
                            <a:ln w="19050" cap="flat" cmpd="sng">
                              <a:solidFill>
                                <a:srgbClr val="00B050"/>
                              </a:solidFill>
                              <a:prstDash val="solid"/>
                              <a:headEnd type="none" w="med" len="med"/>
                              <a:tailEnd type="none" w="med" len="med"/>
                            </a:ln>
                          </wps:spPr>
                          <wps:bodyPr/>
                        </wps:wsp>
                        <wps:wsp>
                          <wps:cNvPr id="248" name="自选图形 372"/>
                          <wps:cNvCnPr/>
                          <wps:spPr>
                            <a:xfrm>
                              <a:off x="13230" y="713654"/>
                              <a:ext cx="0" cy="379"/>
                            </a:xfrm>
                            <a:prstGeom prst="straightConnector1">
                              <a:avLst/>
                            </a:prstGeom>
                            <a:ln w="19050" cap="flat" cmpd="sng">
                              <a:solidFill>
                                <a:srgbClr val="00B050"/>
                              </a:solidFill>
                              <a:prstDash val="solid"/>
                              <a:headEnd type="none" w="med" len="med"/>
                              <a:tailEnd type="triangle" w="med" len="med"/>
                            </a:ln>
                          </wps:spPr>
                          <wps:bodyPr/>
                        </wps:wsp>
                      </wpg:grpSp>
                    </wpg:wgp>
                  </a:graphicData>
                </a:graphic>
              </wp:anchor>
            </w:drawing>
          </mc:Choice>
          <mc:Fallback>
            <w:pict>
              <v:group id="_x0000_s1026" o:spid="_x0000_s1026" o:spt="203" style="position:absolute;left:0pt;margin-left:24.55pt;margin-top:7.1pt;height:449.4pt;width:413.6pt;z-index:251675648;mso-width-relative:page;mso-height-relative:page;" coordorigin="8283,708784" coordsize="8272,8988" o:gfxdata="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">
                <o:lock v:ext="edit" aspectratio="f"/>
                <v:shape id="_x0000_s1026" o:spid="_x0000_s1026" o:spt="32" type="#_x0000_t32" style="position:absolute;left:9742;top:712510;height:488;width:0;" filled="f" stroked="t" coordsize="21600,21600" o:gfxdata="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DUfl&#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379" o:spid="_x0000_s1026" o:spt="32" type="#_x0000_t32" style="position:absolute;left:11417;top:714742;height:367;width:1;" filled="f" stroked="t" coordsize="21600,21600" o:gfxdata="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wmE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文本框 381" o:spid="_x0000_s1026" o:spt="202" type="#_x0000_t202" style="position:absolute;left:14549;top:714737;height:392;width:1751;" filled="f" stroked="f" coordsize="21600,21600" o:gfxdata="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EN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b/>
                            <w:sz w:val="16"/>
                          </w:rPr>
                        </w:pPr>
                        <w:r>
                          <w:rPr>
                            <w:rFonts w:hint="eastAsia"/>
                            <w:b/>
                            <w:sz w:val="16"/>
                          </w:rPr>
                          <w:t>人事关系不在本校</w:t>
                        </w:r>
                      </w:p>
                    </w:txbxContent>
                  </v:textbox>
                </v:shape>
                <v:shape id="文本框 339" o:spid="_x0000_s1026" o:spt="202" type="#_x0000_t202" style="position:absolute;left:9302;top:712339;height:392;width:392;" filled="f" stroked="f" coordsize="21600,21600" o:gfxdata="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VMV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16"/>
                          </w:rPr>
                        </w:pPr>
                      </w:p>
                    </w:txbxContent>
                  </v:textbox>
                </v:shape>
                <v:shape id="自选图形 359" o:spid="_x0000_s1026" o:spt="32" type="#_x0000_t32" style="position:absolute;left:12075;top:711188;flip:y;height:453;width:1;" filled="f" stroked="t" coordsize="21600,21600" o:gfxdata="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xx/vQAA&#10;ANwAAAAPAAAAAAAAAAEAIAAAACIAAABkcnMvZG93bnJldi54bWxQSwECFAAUAAAACACHTuJAMy8F&#10;njsAAAA5AAAAEAAAAAAAAAABACAAAAAMAQAAZHJzL3NoYXBleG1sLnhtbFBLBQYAAAAABgAGAFsB&#10;AAC2AwAAAAA=&#10;">
                  <v:fill on="f" focussize="0,0"/>
                  <v:stroke weight="1.5pt" color="#00B050" joinstyle="round"/>
                  <v:imagedata o:title=""/>
                  <o:lock v:ext="edit" aspectratio="f"/>
                </v:shape>
                <v:shape id="自选图形 360" o:spid="_x0000_s1026" o:spt="32" type="#_x0000_t32" style="position:absolute;left:12859;top:711220;flip:y;height:453;width:1;" filled="f" stroked="t" coordsize="21600,21600" o:gfxdata="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yhAu/&#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361" o:spid="_x0000_s1026" o:spt="32" type="#_x0000_t32" style="position:absolute;left:13557;top:711183;flip:y;height:453;width:1;" filled="f" stroked="t" coordsize="21600,21600" o:gfxdata="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IZC/&#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367" o:spid="_x0000_s1026" o:spt="32" type="#_x0000_t32" style="position:absolute;left:12028;top:713653;flip:x;height:1;width:2214;" filled="f" stroked="t" coordsize="21600,21600" o:gfxdata="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dbwK/&#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group id="_x0000_s1026" o:spid="_x0000_s1026" o:spt="203" style="position:absolute;left:8283;top:708784;height:8989;width:8273;" coordorigin="8283,708784" coordsize="8273,8989" o:gfxdata="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FCXWvwAAANw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322;top:712531;height:372;width:454;" filled="f" stroked="f" coordsize="21600,21600" o:gfxdata="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dB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b/>
                              <w:sz w:val="16"/>
                            </w:rPr>
                          </w:pPr>
                          <w:r>
                            <w:rPr>
                              <w:rFonts w:hint="eastAsia"/>
                              <w:b/>
                              <w:sz w:val="16"/>
                            </w:rPr>
                            <w:t>否</w:t>
                          </w:r>
                        </w:p>
                      </w:txbxContent>
                    </v:textbox>
                  </v:shape>
                  <v:shape id="_x0000_s1026" o:spid="_x0000_s1026" o:spt="176" type="#_x0000_t176" style="position:absolute;left:9179;top:712976;height:512;width:1121;" fillcolor="#FFFFFF" filled="t" stroked="t" coordsize="21600,21600" o:gfxdata="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9q93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不予办理</w:t>
                          </w:r>
                        </w:p>
                      </w:txbxContent>
                    </v:textbox>
                  </v:shape>
                  <v:shape id="自选图形 375" o:spid="_x0000_s1026" o:spt="176" type="#_x0000_t176" style="position:absolute;left:10631;top:715109;height:441;width:1545;" fillcolor="#FFFFFF" filled="t" stroked="t" coordsize="21600,21600" o:gfxdata="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ztRT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办理离职手续</w:t>
                          </w:r>
                        </w:p>
                      </w:txbxContent>
                    </v:textbox>
                  </v:shape>
                  <v:shape id="自选图形 376" o:spid="_x0000_s1026" o:spt="32" type="#_x0000_t32" style="position:absolute;left:11421;top:715550;height:269;width:0;" filled="f" stroked="t" coordsize="21600,21600" o:gfxdata="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J32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77" o:spid="_x0000_s1026" o:spt="176" type="#_x0000_t176" style="position:absolute;left:10474;top:715819;height:441;width:1872;" fillcolor="#FFFFFF" filled="t" stroked="t" coordsize="21600,21600" o:gfxdata="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Q77+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pPr>
                            <w:jc w:val="center"/>
                            <w:rPr>
                              <w:sz w:val="18"/>
                              <w:szCs w:val="18"/>
                            </w:rPr>
                          </w:pPr>
                          <w:r>
                            <w:rPr>
                              <w:rFonts w:hint="eastAsia"/>
                              <w:sz w:val="18"/>
                              <w:szCs w:val="18"/>
                            </w:rPr>
                            <w:t>上报集团行政中心备案</w:t>
                          </w:r>
                        </w:p>
                      </w:txbxContent>
                    </v:textbox>
                  </v:shape>
                  <v:shape id="自选图形 378" o:spid="_x0000_s1026" o:spt="32" type="#_x0000_t32" style="position:absolute;left:11417;top:714742;flip:x;height:0;width:3176;" filled="f" stroked="t" coordsize="21600,21600" o:gfxdata="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a73K/&#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文本框 380" o:spid="_x0000_s1026" o:spt="202" type="#_x0000_t202" style="position:absolute;left:10029;top:714658;height:392;width:1430;" filled="f" stroked="f" coordsize="21600,21600"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16"/>
                            </w:rPr>
                          </w:pPr>
                          <w:r>
                            <w:rPr>
                              <w:rFonts w:hint="eastAsia"/>
                              <w:b/>
                              <w:sz w:val="16"/>
                            </w:rPr>
                            <w:t>人事关系在本校</w:t>
                          </w:r>
                        </w:p>
                      </w:txbxContent>
                    </v:textbox>
                  </v:shape>
                  <v:shape id="自选图形 382" o:spid="_x0000_s1026" o:spt="32" type="#_x0000_t32" style="position:absolute;left:14580;top:714730;height:490;width:0;" filled="f" stroked="t" coordsize="21600,21600" o:gfxdata="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eiI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83" o:spid="_x0000_s1026" o:spt="32" type="#_x0000_t32" style="position:absolute;left:14582;top:715656;height:267;width:0;" filled="f" stroked="t" coordsize="21600,21600" o:gfxdata="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VNE74A&#10;AADcAAAADwAAAAAAAAABACAAAAAiAAAAZHJzL2Rvd25yZXYueG1sUEsBAhQAFAAAAAgAh07iQDMv&#10;BZ47AAAAOQAAABAAAAAAAAAAAQAgAAAADQEAAGRycy9zaGFwZXhtbC54bWxQSwUGAAAAAAYABgBb&#10;AQAAtwMAAAAA&#10;">
                    <v:fill on="f" focussize="0,0"/>
                    <v:stroke weight="1.5pt" color="#00B050" joinstyle="round" endarrow="block"/>
                    <v:imagedata o:title=""/>
                    <o:lock v:ext="edit" aspectratio="f"/>
                  </v:shape>
                  <v:shape id="自选图形 384" o:spid="_x0000_s1026" o:spt="176" type="#_x0000_t176" style="position:absolute;left:13740;top:716627;height:437;width:1855;" fillcolor="#FFFFFF" filled="t" stroked="t" coordsize="21600,21600" o:gfxdata="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hAK1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办理离职手续</w:t>
                          </w:r>
                        </w:p>
                      </w:txbxContent>
                    </v:textbox>
                  </v:shape>
                  <v:shape id="自选图形 385" o:spid="_x0000_s1026" o:spt="176" type="#_x0000_t176" style="position:absolute;left:13587;top:717337;height:436;width:2106;" fillcolor="#FFFFFF" filled="t" stroked="t" coordsize="21600,21600" o:gfxdata="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cinLr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rPr>
                              <w:sz w:val="18"/>
                              <w:szCs w:val="18"/>
                            </w:rPr>
                          </w:pPr>
                          <w:r>
                            <w:rPr>
                              <w:rFonts w:hint="eastAsia"/>
                              <w:sz w:val="18"/>
                              <w:szCs w:val="18"/>
                            </w:rPr>
                            <w:t>上报集团行政中心备案</w:t>
                          </w:r>
                        </w:p>
                      </w:txbxContent>
                    </v:textbox>
                  </v:shape>
                  <v:shape id="自选图形 386" o:spid="_x0000_s1026" o:spt="176" type="#_x0000_t176" style="position:absolute;left:13479;top:715219;height:436;width:2529;" fillcolor="#FFFFFF" filled="t" stroked="t" coordsize="21600,21600" o:gfxdata="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GjlZ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人事关系所在学校行政中心</w:t>
                          </w:r>
                        </w:p>
                      </w:txbxContent>
                    </v:textbox>
                  </v:shape>
                  <v:shape id="自选图形 387" o:spid="_x0000_s1026" o:spt="176" type="#_x0000_t176" style="position:absolute;left:13339;top:715923;height:437;width:2645;" fillcolor="#FFFFFF" filled="t" stroked="t" coordsize="21600,21600" o:gfxdata="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pzC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人事关系所在学校执行校长签字</w:t>
                          </w:r>
                        </w:p>
                      </w:txbxContent>
                    </v:textbox>
                  </v:shape>
                  <v:shape id="自选图形 388" o:spid="_x0000_s1026" o:spt="32" type="#_x0000_t32" style="position:absolute;left:12947;top:716162;flip:x;height:0;width:392;" filled="f" stroked="t" coordsize="21600,21600" o:gfxdata="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cnA+/&#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389" o:spid="_x0000_s1026" o:spt="32" type="#_x0000_t32" style="position:absolute;left:12960;top:715470;flip:y;height:692;width:0;" filled="f" stroked="t" coordsize="21600,21600" o:gfxdata="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lA5lL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90" o:spid="_x0000_s1026" o:spt="32" type="#_x0000_t32" style="position:absolute;left:12947;top:715470;height:0;width:532;" filled="f" stroked="t" coordsize="21600,21600" o:gfxdata="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W5&#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391" o:spid="_x0000_s1026" o:spt="32" type="#_x0000_t32" style="position:absolute;left:16011;top:715433;flip:x;height:1;width:545;" filled="f" stroked="t" coordsize="21600,21600" o:gfxdata="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jT7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92" o:spid="_x0000_s1026" o:spt="32" type="#_x0000_t32" style="position:absolute;left:16525;top:715433;flip:y;height:1396;width:1;" filled="f" stroked="t" coordsize="21600,21600" o:gfxdata="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09OL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393" o:spid="_x0000_s1026" o:spt="32" type="#_x0000_t32" style="position:absolute;left:15613;top:716829;flip:x;height:1;width:932;" filled="f" stroked="t" coordsize="21600,21600" o:gfxdata="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tZSm8AAAA&#10;3AAAAA8AAAAAAAAAAQAgAAAAIgAAAGRycy9kb3ducmV2LnhtbFBLAQIUABQAAAAIAIdO4kAzLwWe&#10;OwAAADkAAAAQAAAAAAAAAAEAIAAAAAsBAABkcnMvc2hhcGV4bWwueG1sUEsFBgAAAAAGAAYAWwEA&#10;ALUDAAAAAA==&#10;">
                    <v:fill on="f" focussize="0,0"/>
                    <v:stroke weight="1.5pt" color="#00B050" joinstyle="round" endarrow="block"/>
                    <v:imagedata o:title=""/>
                    <o:lock v:ext="edit" aspectratio="f"/>
                  </v:shape>
                  <v:shape id="自选图形 394" o:spid="_x0000_s1026" o:spt="32" type="#_x0000_t32" style="position:absolute;left:14732;top:717064;height:267;width:0;" filled="f" stroked="t" coordsize="21600,21600" o:gfxdata="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UO6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文本框 340" o:spid="_x0000_s1026" o:spt="202" type="#_x0000_t202" style="position:absolute;left:8283;top:711011;height:392;width:392;" filled="f" stroked="f" coordsize="21600,21600" o:gfxdata="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S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b/>
                              <w:sz w:val="16"/>
                            </w:rPr>
                          </w:pPr>
                          <w:r>
                            <w:rPr>
                              <w:rFonts w:hint="eastAsia"/>
                              <w:b/>
                              <w:sz w:val="16"/>
                            </w:rPr>
                            <w:t>是</w:t>
                          </w:r>
                        </w:p>
                      </w:txbxContent>
                    </v:textbox>
                  </v:shape>
                  <v:shape id="自选图形 341" o:spid="_x0000_s1026" o:spt="176" type="#_x0000_t176" style="position:absolute;left:9088;top:708784;height:441;width:1199;" fillcolor="#FFFFFF" filled="t" stroked="t" coordsize="21600,21600" o:gfxdata="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A0qO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pPr>
                            <w:jc w:val="center"/>
                            <w:rPr>
                              <w:sz w:val="18"/>
                            </w:rPr>
                          </w:pPr>
                          <w:r>
                            <w:rPr>
                              <w:rFonts w:hint="eastAsia"/>
                              <w:sz w:val="18"/>
                            </w:rPr>
                            <w:t>提出离职申请</w:t>
                          </w:r>
                        </w:p>
                      </w:txbxContent>
                    </v:textbox>
                  </v:shape>
                  <v:shape id="自选图形 342" o:spid="_x0000_s1026" o:spt="32" type="#_x0000_t32" style="position:absolute;left:9700;top:709225;height:281;width:0;" filled="f" stroked="t" coordsize="21600,21600" o:gfxdata="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HkQO8AAAA&#10;3AAAAA8AAAAAAAAAAQAgAAAAIgAAAGRycy9kb3ducmV2LnhtbFBLAQIUABQAAAAIAIdO4kAzLwWe&#10;OwAAADkAAAAQAAAAAAAAAAEAIAAAAAsBAABkcnMvc2hhcGV4bWwueG1sUEsFBgAAAAAGAAYAWwEA&#10;ALUDAAAAAA==&#10;">
                    <v:fill on="f" focussize="0,0"/>
                    <v:stroke weight="1.5pt" color="#00B050" joinstyle="round" endarrow="block"/>
                    <v:imagedata o:title=""/>
                    <o:lock v:ext="edit" aspectratio="f"/>
                  </v:shape>
                  <v:shape id="自选图形 343" o:spid="_x0000_s1026" o:spt="176" type="#_x0000_t176" style="position:absolute;left:8989;top:709506;height:441;width:1481;" fillcolor="#FFFFFF" filled="t" stroked="t" coordsize="21600,21600" o:gfxdata="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PjSr4A&#10;AADcAAAADwAAAAAAAAABACAAAAAiAAAAZHJzL2Rvd25yZXYueG1sUEsBAhQAFAAAAAgAh07iQDMv&#10;BZ47AAAAOQAAABAAAAAAAAAAAQAgAAAADQEAAGRycy9zaGFwZXhtbC54bWxQSwUGAAAAAAYABgBb&#10;AQAAtwMAAAAA&#10;">
                    <v:fill on="t" focussize="0,0"/>
                    <v:stroke weight="1.5pt" color="#00B050" joinstyle="miter"/>
                    <v:imagedata o:title=""/>
                    <o:lock v:ext="edit" aspectratio="f"/>
                    <v:textbox>
                      <w:txbxContent>
                        <w:p>
                          <w:pPr>
                            <w:jc w:val="center"/>
                            <w:rPr>
                              <w:sz w:val="18"/>
                              <w:szCs w:val="18"/>
                            </w:rPr>
                          </w:pPr>
                          <w:r>
                            <w:rPr>
                              <w:rFonts w:hint="eastAsia"/>
                              <w:sz w:val="18"/>
                              <w:szCs w:val="18"/>
                            </w:rPr>
                            <w:t>部门主管签署意见</w:t>
                          </w:r>
                        </w:p>
                      </w:txbxContent>
                    </v:textbox>
                  </v:shape>
                  <v:shape id="自选图形 344" o:spid="_x0000_s1026" o:spt="32" type="#_x0000_t32" style="position:absolute;left:9705;top:709947;height:281;width:0;" filled="f" stroked="t" coordsize="21600,21600" o:gfxdata="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XVe4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45" o:spid="_x0000_s1026" o:spt="176" type="#_x0000_t176" style="position:absolute;left:8919;top:710228;height:441;width:1591;" fillcolor="#FFFFFF" filled="t" stroked="t" coordsize="21600,21600" o:gfxdata="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JJfG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pPr>
                            <w:jc w:val="center"/>
                            <w:rPr>
                              <w:sz w:val="18"/>
                              <w:szCs w:val="18"/>
                            </w:rPr>
                          </w:pPr>
                          <w:r>
                            <w:rPr>
                              <w:rFonts w:hint="eastAsia"/>
                              <w:sz w:val="18"/>
                              <w:szCs w:val="18"/>
                            </w:rPr>
                            <w:t>学校行政中心</w:t>
                          </w:r>
                        </w:p>
                      </w:txbxContent>
                    </v:textbox>
                  </v:shape>
                  <v:shape id="自选图形 346" o:spid="_x0000_s1026" o:spt="32" type="#_x0000_t32" style="position:absolute;left:9705;top:710669;height:281;width:0;" filled="f" stroked="t" coordsize="21600,21600" o:gfxdata="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DbFS/&#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47" o:spid="_x0000_s1026" o:spt="176" type="#_x0000_t176" style="position:absolute;left:8919;top:710950;height:441;width:1591;" fillcolor="#FFFFFF" filled="t" stroked="t" coordsize="21600,21600" o:gfxdata="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x4d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pPr>
                            <w:jc w:val="center"/>
                            <w:rPr>
                              <w:sz w:val="18"/>
                              <w:szCs w:val="18"/>
                            </w:rPr>
                          </w:pPr>
                          <w:r>
                            <w:rPr>
                              <w:rFonts w:hint="eastAsia"/>
                              <w:sz w:val="18"/>
                              <w:szCs w:val="18"/>
                            </w:rPr>
                            <w:t>执行校长签批</w:t>
                          </w:r>
                        </w:p>
                      </w:txbxContent>
                    </v:textbox>
                  </v:shape>
                  <v:shape id="自选图形 348" o:spid="_x0000_s1026" o:spt="32" type="#_x0000_t32" style="position:absolute;left:9723;top:711391;height:281;width:0;" filled="f" stroked="t" coordsize="21600,21600" o:gfxdata="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mUbu/&#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49" o:spid="_x0000_s1026" o:spt="110" type="#_x0000_t110" style="position:absolute;left:8897;top:711679;height:835;width:1669;" fillcolor="#FFFFFF" filled="t" stroked="t" coordsize="21600,21600" o:gfxdata="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gxaW/&#10;AAAA3AAAAA8AAAAAAAAAAQAgAAAAIgAAAGRycy9kb3ducmV2LnhtbFBLAQIUABQAAAAIAIdO4kAz&#10;LwWeOwAAADkAAAAQAAAAAAAAAAEAIAAAAA4BAABkcnMvc2hhcGV4bWwueG1sUEsFBgAAAAAGAAYA&#10;WwEAALgDAAAAAA==&#10;">
                    <v:fill on="t" focussize="0,0"/>
                    <v:stroke weight="1.5pt" color="#00B050" joinstyle="miter"/>
                    <v:imagedata o:title=""/>
                    <o:lock v:ext="edit" aspectratio="f"/>
                    <v:textbox>
                      <w:txbxContent>
                        <w:p>
                          <w:pPr>
                            <w:jc w:val="center"/>
                            <w:rPr>
                              <w:sz w:val="18"/>
                            </w:rPr>
                          </w:pPr>
                          <w:r>
                            <w:rPr>
                              <w:rFonts w:hint="eastAsia"/>
                              <w:sz w:val="18"/>
                            </w:rPr>
                            <w:t>同意</w:t>
                          </w:r>
                        </w:p>
                      </w:txbxContent>
                    </v:textbox>
                  </v:shape>
                  <v:shape id="自选图形 352" o:spid="_x0000_s1026" o:spt="32" type="#_x0000_t32" style="position:absolute;left:8625;top:712088;flip:x y;height:9;width:272;" filled="f" stroked="t" coordsize="21600,21600" o:gfxdata="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Nq/gvQAA&#10;ANwAAAAPAAAAAAAAAAEAIAAAACIAAABkcnMvZG93bnJldi54bWxQSwECFAAUAAAACACHTuJAMy8F&#10;njsAAAA5AAAAEAAAAAAAAAABACAAAAAMAQAAZHJzL3NoYXBleG1sLnhtbFBLBQYAAAAABgAGAFsB&#10;AAC2AwAAAAA=&#10;">
                    <v:fill on="f" focussize="0,0"/>
                    <v:stroke weight="1.5pt" color="#00B050" joinstyle="round"/>
                    <v:imagedata o:title=""/>
                    <o:lock v:ext="edit" aspectratio="f"/>
                  </v:shape>
                  <v:shape id="自选图形 353" o:spid="_x0000_s1026" o:spt="32" type="#_x0000_t32" style="position:absolute;left:8638;top:710485;flip:x y;height:1603;width:5;" filled="f" stroked="t" coordsize="21600,21600" o:gfxdata="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oKe7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54" o:spid="_x0000_s1026" o:spt="32" type="#_x0000_t32" style="position:absolute;left:8626;top:710485;height:0;width:294;" filled="f" stroked="t" coordsize="21600,21600" o:gfxdata="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1u+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shape id="自选图形 355" o:spid="_x0000_s1026" o:spt="32" type="#_x0000_t32" style="position:absolute;left:10549;top:710449;height:1;width:1065;" filled="f" stroked="t" coordsize="21600,21600" o:gfxdata="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Z/4l&#10;wAAAANwAAAAPAAAAAAAAAAEAIAAAACIAAABkcnMvZG93bnJldi54bWxQSwECFAAUAAAACACHTuJA&#10;My8FnjsAAAA5AAAAEAAAAAAAAAABACAAAAAPAQAAZHJzL3NoYXBleG1sLnhtbFBLBQYAAAAABgAG&#10;AFsBAAC5AwAAAAA=&#10;">
                    <v:fill on="f" focussize="0,0"/>
                    <v:stroke weight="1.5pt" color="#00B050" joinstyle="round" endarrow="block"/>
                    <v:imagedata o:title=""/>
                    <o:lock v:ext="edit" aspectratio="f"/>
                  </v:shape>
                  <v:shape id="自选图形 356" o:spid="_x0000_s1026" o:spt="176" type="#_x0000_t176" style="position:absolute;left:11651;top:709995;height:812;width:3066;" fillcolor="#FFFFFF" filled="t" stroked="t" coordsize="21600,21600" o:gfxdata="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Ba3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申请人根据辞职审批表对接相关部门，办理工作交接</w:t>
                          </w:r>
                        </w:p>
                      </w:txbxContent>
                    </v:textbox>
                  </v:shape>
                  <v:shape id="自选图形 357" o:spid="_x0000_s1026" o:spt="32" type="#_x0000_t32" style="position:absolute;left:13192;top:710807;flip:y;height:388;width:4;" filled="f" stroked="t" coordsize="21600,21600" o:gfxdata="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Unk7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58" o:spid="_x0000_s1026" o:spt="32" type="#_x0000_t32" style="position:absolute;left:12045;top:711201;flip:x y;height:11;width:2188;" filled="f" stroked="t" coordsize="21600,21600" o:gfxdata="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Q/Pr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73" o:spid="_x0000_s1026" o:spt="176" type="#_x0000_t176" style="position:absolute;left:11637;top:714032;height:441;width:3192;" fillcolor="#FFFFFF" filled="t" stroked="t" coordsize="21600,21600" o:gfxdata="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Y7D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pPr>
                            <w:jc w:val="center"/>
                            <w:rPr>
                              <w:sz w:val="18"/>
                              <w:szCs w:val="18"/>
                            </w:rPr>
                          </w:pPr>
                          <w:r>
                            <w:rPr>
                              <w:rFonts w:hint="eastAsia"/>
                              <w:sz w:val="18"/>
                              <w:szCs w:val="18"/>
                            </w:rPr>
                            <w:t>学校行政中心确认工作交接情况</w:t>
                          </w:r>
                        </w:p>
                      </w:txbxContent>
                    </v:textbox>
                  </v:shape>
                  <v:shape id="自选图形 362" o:spid="_x0000_s1026" o:spt="32" type="#_x0000_t32" style="position:absolute;left:14213;top:711207;flip:y;height:453;width:1;" filled="f" stroked="t" coordsize="21600,21600" o:gfxdata="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y/57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63" o:spid="_x0000_s1026" o:spt="176" type="#_x0000_t176" style="position:absolute;left:11760;top:711611;height:1713;width:585;" fillcolor="#FFFFFF" filled="t" stroked="t" coordsize="21600,21600" o:gfxdata="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6hqx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18"/>
                              <w:szCs w:val="18"/>
                            </w:rPr>
                          </w:pPr>
                          <w:r>
                            <w:rPr>
                              <w:rFonts w:hint="eastAsia"/>
                              <w:sz w:val="18"/>
                              <w:szCs w:val="18"/>
                            </w:rPr>
                            <w:t>教师直属部门</w:t>
                          </w:r>
                        </w:p>
                      </w:txbxContent>
                    </v:textbox>
                  </v:shape>
                  <v:shape id="自选图形 364" o:spid="_x0000_s1026" o:spt="176" type="#_x0000_t176" style="position:absolute;left:12506;top:711623;height:1713;width:640;" fillcolor="#FFFFFF" filled="t" stroked="t" coordsize="21600,21600" o:gfxdata="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a/Kr4A&#10;AADcAAAADwAAAAAAAAABACAAAAAiAAAAZHJzL2Rvd25yZXYueG1sUEsBAhQAFAAAAAgAh07iQDMv&#10;BZ47AAAAOQAAABAAAAAAAAAAAQAgAAAADQEAAGRycy9zaGFwZXhtbC54bWxQSwUGAAAAAAYABgBb&#10;AQAAtwMAAAAA&#10;">
                    <v:fill on="t" focussize="0,0"/>
                    <v:stroke weight="1.5pt" color="#00B050" joinstyle="miter"/>
                    <v:imagedata o:title=""/>
                    <o:lock v:ext="edit" aspectratio="f"/>
                    <v:textbox>
                      <w:txbxContent>
                        <w:p>
                          <w:pPr>
                            <w:jc w:val="center"/>
                            <w:rPr>
                              <w:sz w:val="18"/>
                              <w:szCs w:val="18"/>
                            </w:rPr>
                          </w:pPr>
                          <w:r>
                            <w:rPr>
                              <w:rFonts w:hint="eastAsia"/>
                              <w:sz w:val="18"/>
                              <w:szCs w:val="18"/>
                            </w:rPr>
                            <w:t>后勤服务中心</w:t>
                          </w:r>
                        </w:p>
                      </w:txbxContent>
                    </v:textbox>
                  </v:shape>
                  <v:shape id="自选图形 365" o:spid="_x0000_s1026" o:spt="176" type="#_x0000_t176" style="position:absolute;left:13296;top:711623;height:1713;width:528;" fillcolor="#FFFFFF" filled="t" stroked="t" coordsize="21600,21600" o:gfxdata="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aZcq5AAAA3AAA&#10;AA8AAAAAAAAAAQAgAAAAIgAAAGRycy9kb3ducmV2LnhtbFBLAQIUABQAAAAIAIdO4kAzLwWeOwAA&#10;ADkAAAAQAAAAAAAAAAEAIAAAAAgBAABkcnMvc2hhcGV4bWwueG1sUEsFBgAAAAAGAAYAWwEAALID&#10;AAAAAA==&#10;">
                    <v:fill on="t" focussize="0,0"/>
                    <v:stroke weight="1.5pt" color="#00B050" joinstyle="miter"/>
                    <v:imagedata o:title=""/>
                    <o:lock v:ext="edit" aspectratio="f"/>
                    <v:textbox>
                      <w:txbxContent>
                        <w:p>
                          <w:pPr>
                            <w:jc w:val="center"/>
                            <w:rPr>
                              <w:sz w:val="18"/>
                              <w:szCs w:val="18"/>
                            </w:rPr>
                          </w:pPr>
                          <w:r>
                            <w:rPr>
                              <w:rFonts w:hint="eastAsia"/>
                              <w:sz w:val="18"/>
                              <w:szCs w:val="18"/>
                            </w:rPr>
                            <w:t>财务中心</w:t>
                          </w:r>
                        </w:p>
                      </w:txbxContent>
                    </v:textbox>
                  </v:shape>
                  <v:shape id="自选图形 366" o:spid="_x0000_s1026" o:spt="176" type="#_x0000_t176" style="position:absolute;left:13917;top:711623;height:1713;width:584;" fillcolor="#FFFFFF" filled="t" stroked="t" coordsize="21600,21600" o:gfxdata="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WwFG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pPr>
                            <w:jc w:val="center"/>
                            <w:rPr>
                              <w:sz w:val="18"/>
                              <w:szCs w:val="18"/>
                            </w:rPr>
                          </w:pPr>
                          <w:r>
                            <w:rPr>
                              <w:rFonts w:hint="eastAsia"/>
                              <w:sz w:val="18"/>
                              <w:szCs w:val="18"/>
                            </w:rPr>
                            <w:t>数据中心</w:t>
                          </w:r>
                        </w:p>
                      </w:txbxContent>
                    </v:textbox>
                  </v:shape>
                  <v:shape id="自选图形 374" o:spid="_x0000_s1026" o:spt="32" type="#_x0000_t32" style="position:absolute;left:13247;top:714473;height:269;width:0;" filled="f" stroked="t" coordsize="21600,21600" o:gfxdata="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cifS/&#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自选图形 368" o:spid="_x0000_s1026" o:spt="32" type="#_x0000_t32" style="position:absolute;left:12041;top:713324;flip:y;height:317;width:0;" filled="f" stroked="t" coordsize="21600,21600" o:gfxdata="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Pd2vQAA&#10;ANwAAAAPAAAAAAAAAAEAIAAAACIAAABkcnMvZG93bnJldi54bWxQSwECFAAUAAAACACHTuJAMy8F&#10;njsAAAA5AAAAEAAAAAAAAAABACAAAAAMAQAAZHJzL3NoYXBleG1sLnhtbFBLBQYAAAAABgAGAFsB&#10;AAC2AwAAAAA=&#10;">
                    <v:fill on="f" focussize="0,0"/>
                    <v:stroke weight="1.5pt" color="#00B050" joinstyle="round"/>
                    <v:imagedata o:title=""/>
                    <o:lock v:ext="edit" aspectratio="f"/>
                  </v:shape>
                  <v:shape id="自选图形 369" o:spid="_x0000_s1026" o:spt="32" type="#_x0000_t32" style="position:absolute;left:12825;top:713349;flip:y;height:317;width:0;" filled="f" stroked="t" coordsize="21600,21600" o:gfxdata="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4Uu2/&#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370" o:spid="_x0000_s1026" o:spt="32" type="#_x0000_t32" style="position:absolute;left:13594;top:713349;flip:y;height:317;width:0;" filled="f" stroked="t" coordsize="21600,21600" o:gfxdata="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rMmr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71" o:spid="_x0000_s1026" o:spt="32" type="#_x0000_t32" style="position:absolute;left:14242;top:713349;flip:y;height:317;width:0;" filled="f" stroked="t" coordsize="21600,21600" o:gfxdata="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ZpAb4A&#10;AADcAAAADwAAAAAAAAABACAAAAAiAAAAZHJzL2Rvd25yZXYueG1sUEsBAhQAFAAAAAgAh07iQDMv&#10;BZ47AAAAOQAAABAAAAAAAAAAAQAgAAAADQEAAGRycy9zaGFwZXhtbC54bWxQSwUGAAAAAAYABgBb&#10;AQAAtwMAAAAA&#10;">
                    <v:fill on="f" focussize="0,0"/>
                    <v:stroke weight="1.5pt" color="#00B050" joinstyle="round"/>
                    <v:imagedata o:title=""/>
                    <o:lock v:ext="edit" aspectratio="f"/>
                  </v:shape>
                  <v:shape id="自选图形 372" o:spid="_x0000_s1026" o:spt="32" type="#_x0000_t32" style="position:absolute;left:13230;top:713654;height:379;width:0;" filled="f" stroked="t" coordsize="21600,21600" o:gfxdata="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L4evQAA&#10;ANwAAAAPAAAAAAAAAAEAIAAAACIAAABkcnMvZG93bnJldi54bWxQSwECFAAUAAAACACHTuJAMy8F&#10;njsAAAA5AAAAEAAAAAAAAAABACAAAAAMAQAAZHJzL3NoYXBleG1sLnhtbFBLBQYAAAAABgAGAFsB&#10;AAC2AwAAAAA=&#10;">
                    <v:fill on="f" focussize="0,0"/>
                    <v:stroke weight="1.5pt" color="#00B050" joinstyle="round" endarrow="block"/>
                    <v:imagedata o:title=""/>
                    <o:lock v:ext="edit" aspectratio="f"/>
                  </v:shape>
                </v:group>
              </v:group>
            </w:pict>
          </mc:Fallback>
        </mc:AlternateContent>
      </w: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r>
        <w:rPr>
          <w:sz w:val="44"/>
        </w:rPr>
        <mc:AlternateContent>
          <mc:Choice Requires="wpg">
            <w:drawing>
              <wp:anchor distT="0" distB="0" distL="114300" distR="114300" simplePos="0" relativeHeight="251674624" behindDoc="0" locked="0" layoutInCell="1" allowOverlap="1">
                <wp:simplePos x="0" y="0"/>
                <wp:positionH relativeFrom="column">
                  <wp:posOffset>1657350</wp:posOffset>
                </wp:positionH>
                <wp:positionV relativeFrom="paragraph">
                  <wp:posOffset>4055110</wp:posOffset>
                </wp:positionV>
                <wp:extent cx="774700" cy="966470"/>
                <wp:effectExtent l="20955" t="10795" r="23495" b="13335"/>
                <wp:wrapNone/>
                <wp:docPr id="266" name="组合 266"/>
                <wp:cNvGraphicFramePr/>
                <a:graphic xmlns:a="http://schemas.openxmlformats.org/drawingml/2006/main">
                  <a:graphicData uri="http://schemas.microsoft.com/office/word/2010/wordprocessingGroup">
                    <wpg:wgp>
                      <wpg:cNvGrpSpPr/>
                      <wpg:grpSpPr>
                        <a:xfrm>
                          <a:off x="0" y="0"/>
                          <a:ext cx="774700" cy="966470"/>
                          <a:chOff x="9378" y="742872"/>
                          <a:chExt cx="1220" cy="1522"/>
                        </a:xfrm>
                      </wpg:grpSpPr>
                      <wps:wsp>
                        <wps:cNvPr id="31" name="文本框 31"/>
                        <wps:cNvSpPr txBox="1"/>
                        <wps:spPr>
                          <a:xfrm>
                            <a:off x="9917" y="743534"/>
                            <a:ext cx="454" cy="372"/>
                          </a:xfrm>
                          <a:prstGeom prst="rect">
                            <a:avLst/>
                          </a:prstGeom>
                          <a:noFill/>
                          <a:ln>
                            <a:noFill/>
                          </a:ln>
                        </wps:spPr>
                        <wps:txbx>
                          <w:txbxContent>
                            <w:p>
                              <w:pPr>
                                <w:rPr>
                                  <w:b/>
                                  <w:sz w:val="16"/>
                                </w:rPr>
                              </w:pPr>
                              <w:r>
                                <w:rPr>
                                  <w:rFonts w:hint="eastAsia"/>
                                  <w:b/>
                                  <w:sz w:val="16"/>
                                </w:rPr>
                                <w:t>否</w:t>
                              </w:r>
                            </w:p>
                          </w:txbxContent>
                        </wps:txbx>
                        <wps:bodyPr upright="1"/>
                      </wps:wsp>
                      <wps:wsp>
                        <wps:cNvPr id="32" name="流程图: 决策 32"/>
                        <wps:cNvSpPr/>
                        <wps:spPr>
                          <a:xfrm>
                            <a:off x="9378" y="742872"/>
                            <a:ext cx="1220" cy="616"/>
                          </a:xfrm>
                          <a:prstGeom prst="flowChartDecision">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rPr>
                              </w:pPr>
                              <w:r>
                                <w:rPr>
                                  <w:rFonts w:hint="eastAsia"/>
                                  <w:sz w:val="18"/>
                                </w:rPr>
                                <w:t>同意</w:t>
                              </w:r>
                            </w:p>
                          </w:txbxContent>
                        </wps:txbx>
                        <wps:bodyPr upright="1"/>
                      </wps:wsp>
                      <wps:wsp>
                        <wps:cNvPr id="264" name="直接箭头连接符 264"/>
                        <wps:cNvCnPr/>
                        <wps:spPr>
                          <a:xfrm>
                            <a:off x="9988" y="743488"/>
                            <a:ext cx="0" cy="488"/>
                          </a:xfrm>
                          <a:prstGeom prst="straightConnector1">
                            <a:avLst/>
                          </a:prstGeom>
                          <a:ln w="19050" cap="flat" cmpd="sng">
                            <a:solidFill>
                              <a:srgbClr val="00B050"/>
                            </a:solidFill>
                            <a:prstDash val="solid"/>
                            <a:headEnd type="none" w="med" len="med"/>
                            <a:tailEnd type="triangle" w="med" len="med"/>
                          </a:ln>
                        </wps:spPr>
                        <wps:bodyPr/>
                      </wps:wsp>
                      <wps:wsp>
                        <wps:cNvPr id="265" name="流程图: 可选过程 265"/>
                        <wps:cNvSpPr/>
                        <wps:spPr>
                          <a:xfrm>
                            <a:off x="9421" y="743976"/>
                            <a:ext cx="1121" cy="419"/>
                          </a:xfrm>
                          <a:prstGeom prst="flowChartAlternateProcess">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18"/>
                                  <w:szCs w:val="18"/>
                                </w:rPr>
                              </w:pPr>
                              <w:r>
                                <w:rPr>
                                  <w:rFonts w:hint="eastAsia"/>
                                  <w:sz w:val="18"/>
                                  <w:szCs w:val="18"/>
                                </w:rPr>
                                <w:t>不予办理</w:t>
                              </w:r>
                            </w:p>
                          </w:txbxContent>
                        </wps:txbx>
                        <wps:bodyPr upright="1"/>
                      </wps:wsp>
                    </wpg:wgp>
                  </a:graphicData>
                </a:graphic>
              </wp:anchor>
            </w:drawing>
          </mc:Choice>
          <mc:Fallback>
            <w:pict>
              <v:group id="_x0000_s1026" o:spid="_x0000_s1026" o:spt="203" style="position:absolute;left:0pt;margin-left:130.5pt;margin-top:319.3pt;height:76.1pt;width:61pt;z-index:251674624;mso-width-relative:page;mso-height-relative:page;" coordorigin="9378,742872" coordsize="1220,1522" o:gfxdata="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l+cSdsAAAALAQAADwAAAAAA&#10;AAABACAAAAAiAAAAZHJzL2Rvd25yZXYueG1sUEsBAhQAFAAAAAgAh07iQLZJEgifAwAAgQsAAA4A&#10;AAAAAAAAAQAgAAAAKgEAAGRycy9lMm9Eb2MueG1sUEsFBgAAAAAGAAYAWQEAADsHAAAAAA==&#10;">
                <o:lock v:ext="edit" aspectratio="f"/>
                <v:shape id="_x0000_s1026" o:spid="_x0000_s1026" o:spt="202" type="#_x0000_t202" style="position:absolute;left:9917;top:743534;height:372;width:454;"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sz w:val="16"/>
                          </w:rPr>
                        </w:pPr>
                        <w:r>
                          <w:rPr>
                            <w:rFonts w:hint="eastAsia"/>
                            <w:b/>
                            <w:sz w:val="16"/>
                          </w:rPr>
                          <w:t>否</w:t>
                        </w:r>
                      </w:p>
                    </w:txbxContent>
                  </v:textbox>
                </v:shape>
                <v:shape id="_x0000_s1026" o:spid="_x0000_s1026" o:spt="110" type="#_x0000_t110" style="position:absolute;left:9378;top:742872;height:616;width:1220;" fillcolor="#FFFFFF" filled="t" stroked="t" coordsize="21600,21600" o:gfxdata="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ZrhQvQAA&#10;ANs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pPr>
                          <w:jc w:val="center"/>
                          <w:rPr>
                            <w:sz w:val="18"/>
                          </w:rPr>
                        </w:pPr>
                        <w:r>
                          <w:rPr>
                            <w:rFonts w:hint="eastAsia"/>
                            <w:sz w:val="18"/>
                          </w:rPr>
                          <w:t>同意</w:t>
                        </w:r>
                      </w:p>
                    </w:txbxContent>
                  </v:textbox>
                </v:shape>
                <v:shape id="_x0000_s1026" o:spid="_x0000_s1026" o:spt="32" type="#_x0000_t32" style="position:absolute;left:9988;top:743488;height:488;width:0;" filled="f" stroked="t" coordsize="21600,21600" o:gfxdata="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M6Hu/&#10;AAAA3AAAAA8AAAAAAAAAAQAgAAAAIgAAAGRycy9kb3ducmV2LnhtbFBLAQIUABQAAAAIAIdO4kAz&#10;LwWeOwAAADkAAAAQAAAAAAAAAAEAIAAAAA4BAABkcnMvc2hhcGV4bWwueG1sUEsFBgAAAAAGAAYA&#10;WwEAALgDAAAAAA==&#10;">
                  <v:fill on="f" focussize="0,0"/>
                  <v:stroke weight="1.5pt" color="#00B050" joinstyle="round" endarrow="block"/>
                  <v:imagedata o:title=""/>
                  <o:lock v:ext="edit" aspectratio="f"/>
                </v:shape>
                <v:shape id="_x0000_s1026" o:spid="_x0000_s1026" o:spt="176" type="#_x0000_t176" style="position:absolute;left:9421;top:743976;height:419;width:1121;" fillcolor="#FFFFFF" filled="t" stroked="t" coordsize="21600,21600" o:gfxdata="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YmjK8AAAA&#10;3AAAAA8AAAAAAAAAAQAgAAAAIgAAAGRycy9kb3ducmV2LnhtbFBLAQIUABQAAAAIAIdO4kAzLwWe&#10;OwAAADkAAAAQAAAAAAAAAAEAIAAAAAsBAABkcnMvc2hhcGV4bWwueG1sUEsFBgAAAAAGAAYAWwEA&#10;ALUDAAAAAA==&#10;">
                  <v:fill on="t" focussize="0,0"/>
                  <v:stroke weight="1.5pt" color="#00B050" joinstyle="miter"/>
                  <v:imagedata o:title=""/>
                  <o:lock v:ext="edit" aspectratio="f"/>
                  <v:textbox>
                    <w:txbxContent>
                      <w:p>
                        <w:pPr>
                          <w:jc w:val="center"/>
                          <w:rPr>
                            <w:sz w:val="18"/>
                            <w:szCs w:val="18"/>
                          </w:rPr>
                        </w:pPr>
                        <w:r>
                          <w:rPr>
                            <w:rFonts w:hint="eastAsia"/>
                            <w:sz w:val="18"/>
                            <w:szCs w:val="18"/>
                          </w:rPr>
                          <w:t>不予办理</w:t>
                        </w:r>
                      </w:p>
                    </w:txbxContent>
                  </v:textbox>
                </v:shape>
              </v:group>
            </w:pict>
          </mc:Fallback>
        </mc:AlternateContent>
      </w: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adjustRightInd w:val="0"/>
        <w:snapToGrid w:val="0"/>
        <w:spacing w:line="560" w:lineRule="exact"/>
        <w:outlineLvl w:val="0"/>
        <w:rPr>
          <w:rFonts w:ascii="黑体" w:hAnsi="黑体" w:eastAsia="黑体" w:cs="黑体"/>
          <w:sz w:val="44"/>
          <w:szCs w:val="44"/>
        </w:rPr>
      </w:pPr>
    </w:p>
    <w:p>
      <w:pPr>
        <w:pStyle w:val="4"/>
        <w:spacing w:line="460" w:lineRule="exact"/>
        <w:jc w:val="center"/>
        <w:rPr>
          <w:sz w:val="24"/>
        </w:rPr>
      </w:pPr>
      <w:bookmarkStart w:id="66" w:name="_Toc36491852"/>
      <w:r>
        <w:rPr>
          <w:rFonts w:hint="eastAsia"/>
          <w:sz w:val="24"/>
        </w:rPr>
        <w:t>（四）劳动合同</w:t>
      </w:r>
      <w:bookmarkEnd w:id="66"/>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学校实行全员劳动合同制。集团学校与教职工在平等自愿、协商一致的基础上，通过签订劳动合同明确双方的权利和责任，以法律形式确定劳动关系。</w:t>
      </w:r>
    </w:p>
    <w:p>
      <w:pPr>
        <w:adjustRightInd w:val="0"/>
        <w:snapToGrid w:val="0"/>
        <w:spacing w:line="460" w:lineRule="exact"/>
        <w:ind w:firstLine="482" w:firstLineChars="200"/>
        <w:jc w:val="left"/>
        <w:rPr>
          <w:rFonts w:ascii="宋体" w:hAnsi="宋体" w:cs="宋体"/>
          <w:b/>
          <w:sz w:val="24"/>
          <w:szCs w:val="24"/>
        </w:rPr>
      </w:pPr>
      <w:bookmarkStart w:id="67" w:name="_Toc23420"/>
      <w:bookmarkStart w:id="68" w:name="_Toc467"/>
      <w:bookmarkStart w:id="69" w:name="_Toc25687"/>
      <w:bookmarkStart w:id="70" w:name="_Toc24727"/>
      <w:bookmarkStart w:id="71" w:name="_Toc8672"/>
      <w:bookmarkStart w:id="72" w:name="_Toc27309"/>
      <w:r>
        <w:rPr>
          <w:rFonts w:hint="eastAsia" w:ascii="宋体" w:hAnsi="宋体" w:cs="宋体"/>
          <w:b/>
          <w:sz w:val="24"/>
          <w:szCs w:val="24"/>
        </w:rPr>
        <w:t>1.新入职教职工劳动合同签订</w:t>
      </w:r>
      <w:bookmarkEnd w:id="67"/>
      <w:bookmarkEnd w:id="68"/>
      <w:bookmarkEnd w:id="69"/>
      <w:bookmarkEnd w:id="70"/>
      <w:bookmarkEnd w:id="71"/>
      <w:bookmarkEnd w:id="72"/>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（1）签订期限：首次劳动合同签订期限3年，特殊情况需报集团审批。</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（2）签订内容：学校统一签订集团下发的劳动合同，如因学校特殊原因不能按集团统一要求签订的，需向集团申请并提报修改后的劳动合同，经集团审核批准后，可按修改后劳动合同签订。</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 xml:space="preserve">（3）由行政中心负责和新聘教职工签订《劳动合同》。 </w:t>
      </w:r>
    </w:p>
    <w:p>
      <w:pPr>
        <w:adjustRightInd w:val="0"/>
        <w:snapToGrid w:val="0"/>
        <w:spacing w:line="460" w:lineRule="exact"/>
        <w:ind w:firstLine="482" w:firstLineChars="200"/>
        <w:jc w:val="left"/>
        <w:rPr>
          <w:rFonts w:ascii="宋体" w:hAnsi="宋体" w:cs="宋体"/>
          <w:b/>
          <w:sz w:val="24"/>
          <w:szCs w:val="24"/>
        </w:rPr>
      </w:pPr>
      <w:bookmarkStart w:id="73" w:name="_Toc2193"/>
      <w:bookmarkStart w:id="74" w:name="_Toc2683"/>
      <w:bookmarkStart w:id="75" w:name="_Toc26010"/>
      <w:bookmarkStart w:id="76" w:name="_Toc8356"/>
      <w:bookmarkStart w:id="77" w:name="_Toc15178"/>
      <w:bookmarkStart w:id="78" w:name="_Toc32434"/>
      <w:bookmarkStart w:id="79" w:name="_Toc12517"/>
      <w:bookmarkStart w:id="80" w:name="_Toc29763"/>
      <w:bookmarkStart w:id="81" w:name="_Toc8177"/>
      <w:bookmarkStart w:id="82" w:name="_Toc18628"/>
      <w:r>
        <w:rPr>
          <w:rFonts w:hint="eastAsia" w:ascii="宋体" w:hAnsi="宋体" w:cs="宋体"/>
          <w:b/>
          <w:sz w:val="24"/>
          <w:szCs w:val="24"/>
        </w:rPr>
        <w:t>2.劳动合同续签</w:t>
      </w:r>
      <w:bookmarkEnd w:id="73"/>
      <w:bookmarkEnd w:id="74"/>
      <w:bookmarkEnd w:id="75"/>
      <w:bookmarkEnd w:id="76"/>
      <w:bookmarkEnd w:id="77"/>
      <w:bookmarkEnd w:id="78"/>
      <w:bookmarkEnd w:id="79"/>
      <w:bookmarkEnd w:id="80"/>
      <w:bookmarkEnd w:id="81"/>
      <w:bookmarkEnd w:id="82"/>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（1）续签时间</w:t>
      </w:r>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学校行政中心于劳动合同到期前3个月组织续签工作。</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（2）续签期限</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eastAsia="宋体" w:cs="宋体"/>
          <w:sz w:val="24"/>
          <w:szCs w:val="24"/>
        </w:rPr>
        <w:t>第二次签订劳动合同期限为5年，合同起始时间从上一次劳动合同终止时间次日开始签订；</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需签订无固定期限劳动合同的情形：</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alphabetic</w:instrText>
      </w:r>
      <w:r>
        <w:rPr>
          <w:rFonts w:ascii="宋体" w:hAnsi="宋体" w:cs="宋体"/>
          <w:sz w:val="24"/>
          <w:szCs w:val="24"/>
        </w:rPr>
        <w:instrText xml:space="preserve"> </w:instrText>
      </w:r>
      <w:r>
        <w:rPr>
          <w:rFonts w:ascii="宋体" w:hAnsi="宋体" w:cs="宋体"/>
          <w:sz w:val="24"/>
          <w:szCs w:val="24"/>
        </w:rPr>
        <w:fldChar w:fldCharType="separate"/>
      </w:r>
      <w:r>
        <w:rPr>
          <w:rFonts w:ascii="宋体" w:hAnsi="宋体" w:cs="宋体"/>
          <w:sz w:val="24"/>
          <w:szCs w:val="24"/>
        </w:rPr>
        <w:t>a</w:t>
      </w:r>
      <w:r>
        <w:rPr>
          <w:rFonts w:ascii="宋体" w:hAnsi="宋体" w:cs="宋体"/>
          <w:sz w:val="24"/>
          <w:szCs w:val="24"/>
        </w:rPr>
        <w:fldChar w:fldCharType="end"/>
      </w:r>
      <w:r>
        <w:rPr>
          <w:rFonts w:hint="eastAsia" w:ascii="宋体" w:hAnsi="宋体" w:cs="宋体"/>
          <w:sz w:val="24"/>
          <w:szCs w:val="24"/>
        </w:rPr>
        <w:t>．教职工在该工作单位连续工作满十年的（该工作单位是指人事关系所在单位）；</w:t>
      </w:r>
    </w:p>
    <w:p>
      <w:pPr>
        <w:adjustRightInd w:val="0"/>
        <w:snapToGrid w:val="0"/>
        <w:spacing w:line="460" w:lineRule="exact"/>
        <w:ind w:firstLine="480" w:firstLineChars="200"/>
        <w:jc w:val="left"/>
        <w:rPr>
          <w:rFonts w:ascii="宋体" w:hAnsi="宋体" w:cs="宋体"/>
          <w:sz w:val="24"/>
          <w:szCs w:val="24"/>
        </w:rPr>
      </w:pPr>
      <w:r>
        <w:rPr>
          <w:rFonts w:hint="eastAsia" w:ascii="宋体" w:hAnsi="宋体" w:cs="宋体"/>
          <w:sz w:val="24"/>
          <w:szCs w:val="24"/>
        </w:rPr>
        <w:t>b．特殊情况需要签订无固定期限劳动合同的，需报集团审批。</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（3）续签原则</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1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①</w:t>
      </w:r>
      <w:r>
        <w:rPr>
          <w:rFonts w:ascii="宋体" w:hAnsi="宋体" w:cs="宋体"/>
          <w:sz w:val="24"/>
          <w:szCs w:val="24"/>
        </w:rPr>
        <w:fldChar w:fldCharType="end"/>
      </w:r>
      <w:r>
        <w:rPr>
          <w:rFonts w:hint="eastAsia" w:ascii="宋体" w:hAnsi="宋体" w:cs="宋体"/>
          <w:sz w:val="24"/>
          <w:szCs w:val="24"/>
        </w:rPr>
        <w:t>人事关系所在学校签订原则：劳动合同续签以人事关系所在学校签订为原则；</w:t>
      </w:r>
    </w:p>
    <w:p>
      <w:pPr>
        <w:adjustRightInd w:val="0"/>
        <w:snapToGrid w:val="0"/>
        <w:spacing w:line="460" w:lineRule="exact"/>
        <w:ind w:firstLine="480" w:firstLineChars="200"/>
        <w:jc w:val="left"/>
        <w:rPr>
          <w:rFonts w:ascii="宋体" w:hAnsi="宋体" w:cs="宋体"/>
          <w:sz w:val="24"/>
          <w:szCs w:val="24"/>
        </w:rPr>
      </w:pPr>
      <w:r>
        <w:rPr>
          <w:rFonts w:ascii="宋体" w:hAnsi="宋体" w:cs="宋体"/>
          <w:sz w:val="24"/>
          <w:szCs w:val="24"/>
        </w:rPr>
        <w:fldChar w:fldCharType="begin"/>
      </w:r>
      <w:r>
        <w:rPr>
          <w:rFonts w:ascii="宋体" w:hAnsi="宋体" w:cs="宋体"/>
          <w:sz w:val="24"/>
          <w:szCs w:val="24"/>
        </w:rPr>
        <w:instrText xml:space="preserve"> </w:instrText>
      </w:r>
      <w:r>
        <w:rPr>
          <w:rFonts w:hint="eastAsia" w:ascii="宋体" w:hAnsi="宋体" w:cs="宋体"/>
          <w:sz w:val="24"/>
          <w:szCs w:val="24"/>
        </w:rPr>
        <w:instrText xml:space="preserve">= 2 \* GB3</w:instrText>
      </w:r>
      <w:r>
        <w:rPr>
          <w:rFonts w:ascii="宋体" w:hAnsi="宋体" w:cs="宋体"/>
          <w:sz w:val="24"/>
          <w:szCs w:val="24"/>
        </w:rPr>
        <w:instrText xml:space="preserve"> </w:instrText>
      </w:r>
      <w:r>
        <w:rPr>
          <w:rFonts w:ascii="宋体" w:hAnsi="宋体" w:cs="宋体"/>
          <w:sz w:val="24"/>
          <w:szCs w:val="24"/>
        </w:rPr>
        <w:fldChar w:fldCharType="separate"/>
      </w:r>
      <w:r>
        <w:rPr>
          <w:rFonts w:hint="eastAsia" w:ascii="宋体" w:hAnsi="宋体" w:cs="宋体"/>
          <w:sz w:val="24"/>
          <w:szCs w:val="24"/>
        </w:rPr>
        <w:t>②</w:t>
      </w:r>
      <w:r>
        <w:rPr>
          <w:rFonts w:ascii="宋体" w:hAnsi="宋体" w:cs="宋体"/>
          <w:sz w:val="24"/>
          <w:szCs w:val="24"/>
        </w:rPr>
        <w:fldChar w:fldCharType="end"/>
      </w:r>
      <w:r>
        <w:rPr>
          <w:rFonts w:hint="eastAsia" w:ascii="宋体" w:hAnsi="宋体" w:cs="宋体"/>
          <w:sz w:val="24"/>
          <w:szCs w:val="24"/>
        </w:rPr>
        <w:t>符合签订无固定期限劳动合同条件的，在合同期满前3个月，由行政中心负责与相关老师面谈，并告知其可以签订无固定期限劳动合同，遵循教职工自愿原则，由教职工自愿选择劳动合同签订方式。</w:t>
      </w:r>
    </w:p>
    <w:p>
      <w:pPr>
        <w:adjustRightInd w:val="0"/>
        <w:snapToGrid w:val="0"/>
        <w:spacing w:line="460" w:lineRule="exact"/>
        <w:ind w:firstLine="360" w:firstLineChars="150"/>
        <w:jc w:val="left"/>
        <w:rPr>
          <w:rFonts w:ascii="宋体" w:hAnsi="宋体" w:cs="宋体"/>
          <w:sz w:val="24"/>
          <w:szCs w:val="24"/>
        </w:rPr>
      </w:pPr>
      <w:r>
        <w:rPr>
          <w:rFonts w:hint="eastAsia" w:ascii="宋体" w:hAnsi="宋体" w:cs="宋体"/>
          <w:sz w:val="24"/>
          <w:szCs w:val="24"/>
        </w:rPr>
        <w:t>（4）由行政中心负责和续签教职工签订《劳动合同》。</w:t>
      </w:r>
    </w:p>
    <w:p>
      <w:pPr>
        <w:adjustRightInd w:val="0"/>
        <w:snapToGrid w:val="0"/>
        <w:spacing w:line="460" w:lineRule="exact"/>
        <w:ind w:firstLine="360" w:firstLineChars="150"/>
        <w:jc w:val="left"/>
        <w:rPr>
          <w:rFonts w:ascii="宋体" w:hAnsi="宋体" w:cs="宋体"/>
          <w:sz w:val="24"/>
          <w:szCs w:val="24"/>
        </w:rPr>
      </w:pPr>
    </w:p>
    <w:p>
      <w:pPr>
        <w:adjustRightInd w:val="0"/>
        <w:snapToGrid w:val="0"/>
        <w:spacing w:line="460" w:lineRule="exact"/>
        <w:ind w:firstLine="360" w:firstLineChars="150"/>
        <w:jc w:val="left"/>
        <w:rPr>
          <w:rFonts w:ascii="宋体" w:hAnsi="宋体" w:cs="宋体"/>
          <w:sz w:val="24"/>
          <w:szCs w:val="24"/>
        </w:rPr>
      </w:pPr>
    </w:p>
    <w:p>
      <w:pPr>
        <w:adjustRightInd w:val="0"/>
        <w:snapToGrid w:val="0"/>
        <w:spacing w:line="460" w:lineRule="exact"/>
        <w:ind w:firstLine="360" w:firstLineChars="150"/>
        <w:jc w:val="left"/>
        <w:rPr>
          <w:rFonts w:ascii="宋体" w:hAnsi="宋体" w:cs="宋体"/>
          <w:sz w:val="24"/>
          <w:szCs w:val="24"/>
        </w:rPr>
      </w:pPr>
    </w:p>
    <w:p>
      <w:pPr>
        <w:pStyle w:val="3"/>
        <w:spacing w:line="460" w:lineRule="exact"/>
        <w:jc w:val="center"/>
      </w:pPr>
      <w:bookmarkStart w:id="83" w:name="_Toc36491853"/>
      <w:r>
        <w:rPr>
          <w:rFonts w:hint="eastAsia"/>
        </w:rPr>
        <w:t>六、考勤、请销假管理制度与流程</w:t>
      </w:r>
      <w:bookmarkEnd w:id="83"/>
    </w:p>
    <w:p>
      <w:pPr>
        <w:spacing w:line="460" w:lineRule="exact"/>
        <w:ind w:firstLine="480" w:firstLineChars="200"/>
        <w:rPr>
          <w:rFonts w:ascii="宋体" w:hAnsi="宋体" w:cs="宋体"/>
          <w:sz w:val="24"/>
          <w:szCs w:val="24"/>
        </w:rPr>
      </w:pPr>
      <w:r>
        <w:rPr>
          <w:rFonts w:hint="eastAsia" w:ascii="宋体" w:hAnsi="宋体" w:cs="宋体"/>
          <w:sz w:val="24"/>
          <w:szCs w:val="24"/>
        </w:rPr>
        <w:t>滨州行知中学办公考勤实行文化引领方式，实行学校考勤和部门、处室两级管理，除会议考勤外不实行签到签退制度。</w:t>
      </w:r>
    </w:p>
    <w:p>
      <w:pPr>
        <w:spacing w:line="460" w:lineRule="exact"/>
        <w:ind w:firstLine="360" w:firstLineChars="150"/>
        <w:rPr>
          <w:rFonts w:ascii="宋体" w:hAnsi="宋体" w:cs="宋体"/>
          <w:sz w:val="24"/>
          <w:szCs w:val="24"/>
        </w:rPr>
      </w:pPr>
      <w:r>
        <w:rPr>
          <w:rFonts w:hint="eastAsia" w:ascii="宋体" w:hAnsi="宋体" w:cs="宋体"/>
          <w:sz w:val="24"/>
          <w:szCs w:val="24"/>
        </w:rPr>
        <w:t>（一）考勤对象为全体在职教职工。</w:t>
      </w:r>
    </w:p>
    <w:p>
      <w:pPr>
        <w:spacing w:line="460" w:lineRule="exact"/>
        <w:ind w:firstLine="360" w:firstLineChars="150"/>
        <w:rPr>
          <w:rFonts w:ascii="宋体" w:hAnsi="宋体" w:cs="宋体"/>
          <w:sz w:val="24"/>
          <w:szCs w:val="24"/>
        </w:rPr>
      </w:pPr>
      <w:r>
        <w:rPr>
          <w:rFonts w:hint="eastAsia" w:ascii="宋体" w:hAnsi="宋体" w:cs="宋体"/>
          <w:sz w:val="24"/>
          <w:szCs w:val="24"/>
        </w:rPr>
        <w:t>（二）考勤内容：早读、上课、自习、辅导、坐班、会议及学校组织的大型活动等。</w:t>
      </w:r>
    </w:p>
    <w:p>
      <w:pPr>
        <w:spacing w:line="460" w:lineRule="exact"/>
        <w:ind w:firstLine="360" w:firstLineChars="150"/>
        <w:rPr>
          <w:rFonts w:ascii="宋体" w:hAnsi="宋体" w:cs="宋体"/>
          <w:sz w:val="24"/>
          <w:szCs w:val="24"/>
        </w:rPr>
      </w:pPr>
      <w:r>
        <w:rPr>
          <w:rFonts w:hint="eastAsia" w:ascii="宋体" w:hAnsi="宋体" w:cs="宋体"/>
          <w:sz w:val="24"/>
          <w:szCs w:val="24"/>
        </w:rPr>
        <w:t>（三）结果使用：考勤分</w:t>
      </w:r>
      <w:r>
        <w:rPr>
          <w:rFonts w:ascii="宋体" w:hAnsi="宋体" w:cs="宋体"/>
          <w:sz w:val="24"/>
          <w:szCs w:val="24"/>
        </w:rPr>
        <w:t>100</w:t>
      </w:r>
      <w:r>
        <w:rPr>
          <w:rFonts w:hint="eastAsia" w:ascii="宋体" w:hAnsi="宋体" w:cs="宋体"/>
          <w:sz w:val="24"/>
          <w:szCs w:val="24"/>
        </w:rPr>
        <w:t>分，请假、旷工按照规定扣除，</w:t>
      </w:r>
      <w:r>
        <w:rPr>
          <w:rFonts w:ascii="宋体" w:hAnsi="宋体" w:cs="宋体"/>
          <w:sz w:val="24"/>
          <w:szCs w:val="24"/>
        </w:rPr>
        <w:t>100</w:t>
      </w:r>
      <w:r>
        <w:rPr>
          <w:rFonts w:hint="eastAsia" w:ascii="宋体" w:hAnsi="宋体" w:cs="宋体"/>
          <w:sz w:val="24"/>
          <w:szCs w:val="24"/>
        </w:rPr>
        <w:t>分扣完为止，学期末按照</w:t>
      </w:r>
      <w:r>
        <w:rPr>
          <w:rFonts w:ascii="宋体" w:hAnsi="宋体" w:cs="宋体"/>
          <w:sz w:val="24"/>
          <w:szCs w:val="24"/>
        </w:rPr>
        <w:t>5%</w:t>
      </w:r>
      <w:r>
        <w:rPr>
          <w:rFonts w:hint="eastAsia" w:ascii="宋体" w:hAnsi="宋体" w:cs="宋体"/>
          <w:sz w:val="24"/>
          <w:szCs w:val="24"/>
        </w:rPr>
        <w:t>计入考核，请假、旷工期间所扣工资由行政中心人力资源按规定扣除。</w:t>
      </w:r>
    </w:p>
    <w:p>
      <w:pPr>
        <w:spacing w:line="460" w:lineRule="exact"/>
        <w:ind w:firstLine="360" w:firstLineChars="150"/>
        <w:rPr>
          <w:rFonts w:ascii="宋体" w:hAnsi="宋体" w:cs="宋体"/>
          <w:sz w:val="24"/>
          <w:szCs w:val="24"/>
        </w:rPr>
      </w:pPr>
      <w:r>
        <w:rPr>
          <w:rFonts w:hint="eastAsia" w:ascii="宋体" w:hAnsi="宋体" w:cs="宋体"/>
          <w:sz w:val="24"/>
          <w:szCs w:val="24"/>
        </w:rPr>
        <w:t>（四）请销假程序：</w:t>
      </w:r>
    </w:p>
    <w:p>
      <w:pPr>
        <w:spacing w:line="46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请假一天以内，年级（处室）主任批准；两天以内（含两天）分管副校长批准；两天以上执行校长批准；请假一周以上需经教育局（集团）批准备案。</w:t>
      </w:r>
    </w:p>
    <w:p>
      <w:pPr>
        <w:spacing w:line="46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因病因事不能出勤者，提前半天填写请假条，由相关领导签字生效，请假条交至行政中心。遇有特殊情况，不能提前请假的应以电话或其他方式告知相关领导，并于事后及时补办请假手续，不补办手续的按旷工处理。请假结束请假人应及时到行政中心销假，如因特殊情况不能按时返岗应及时办理续假手续，未经续假逾期不归者，按旷工论处，</w:t>
      </w:r>
      <w:r>
        <w:rPr>
          <w:rFonts w:hint="eastAsia" w:ascii="宋体" w:hAnsi="宋体" w:eastAsia="宋体" w:cs="宋体"/>
          <w:sz w:val="24"/>
          <w:szCs w:val="24"/>
        </w:rPr>
        <w:t>每月5日前统计上月考勤情况，行政中心存档</w:t>
      </w:r>
      <w:r>
        <w:rPr>
          <w:rFonts w:hint="eastAsia" w:ascii="宋体" w:hAnsi="宋体" w:cs="宋体"/>
          <w:sz w:val="24"/>
          <w:szCs w:val="24"/>
        </w:rPr>
        <w:t>。</w:t>
      </w:r>
    </w:p>
    <w:p>
      <w:pPr>
        <w:spacing w:line="46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请假前必须协调好自己的工作，并向年级（处室）主任说明工作协调情况，若因未协调好，造成工作失误的按照旷工论处。</w:t>
      </w:r>
    </w:p>
    <w:p>
      <w:pPr>
        <w:spacing w:line="460" w:lineRule="exact"/>
        <w:ind w:firstLine="360" w:firstLineChars="150"/>
        <w:rPr>
          <w:rFonts w:ascii="宋体" w:hAnsi="宋体" w:cs="宋体"/>
          <w:sz w:val="24"/>
          <w:szCs w:val="24"/>
        </w:rPr>
      </w:pPr>
      <w:r>
        <w:rPr>
          <w:rFonts w:hint="eastAsia" w:ascii="宋体" w:hAnsi="宋体" w:cs="宋体"/>
          <w:sz w:val="24"/>
          <w:szCs w:val="24"/>
        </w:rPr>
        <w:t>（五）病假</w:t>
      </w:r>
    </w:p>
    <w:p>
      <w:pPr>
        <w:spacing w:line="46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教职工患病请假一周以上的须持县级以上医院的病历，并报教育局（集团）批准并备案。</w:t>
      </w:r>
    </w:p>
    <w:p>
      <w:pPr>
        <w:spacing w:line="46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病假一天扣考勤分</w:t>
      </w:r>
      <w:r>
        <w:rPr>
          <w:rFonts w:ascii="宋体" w:hAnsi="宋体" w:cs="宋体"/>
          <w:sz w:val="24"/>
          <w:szCs w:val="24"/>
        </w:rPr>
        <w:t>1</w:t>
      </w:r>
      <w:r>
        <w:rPr>
          <w:rFonts w:hint="eastAsia" w:ascii="宋体" w:hAnsi="宋体" w:cs="宋体"/>
          <w:sz w:val="24"/>
          <w:szCs w:val="24"/>
        </w:rPr>
        <w:t>分，并扣除病假期间校内工资。</w:t>
      </w:r>
    </w:p>
    <w:p>
      <w:pPr>
        <w:spacing w:line="46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病假两个月以上，由教育局报财政局（集团），按照中国社保网公布的《</w:t>
      </w:r>
      <w:r>
        <w:rPr>
          <w:rFonts w:ascii="宋体" w:hAnsi="宋体" w:cs="宋体"/>
          <w:sz w:val="24"/>
          <w:szCs w:val="24"/>
        </w:rPr>
        <w:t>2016</w:t>
      </w:r>
      <w:r>
        <w:rPr>
          <w:rFonts w:hint="eastAsia" w:ascii="宋体" w:hAnsi="宋体" w:cs="宋体"/>
          <w:sz w:val="24"/>
          <w:szCs w:val="24"/>
        </w:rPr>
        <w:t>年事业单位事假、病假有关政策规定》执行。</w:t>
      </w:r>
    </w:p>
    <w:p>
      <w:pPr>
        <w:spacing w:line="460" w:lineRule="exact"/>
        <w:ind w:firstLine="360" w:firstLineChars="150"/>
        <w:rPr>
          <w:rFonts w:ascii="宋体" w:hAnsi="宋体" w:cs="宋体"/>
          <w:sz w:val="24"/>
          <w:szCs w:val="24"/>
        </w:rPr>
      </w:pPr>
      <w:r>
        <w:rPr>
          <w:rFonts w:hint="eastAsia" w:ascii="宋体" w:hAnsi="宋体" w:cs="宋体"/>
          <w:sz w:val="24"/>
          <w:szCs w:val="24"/>
        </w:rPr>
        <w:t>（六）事假</w:t>
      </w:r>
    </w:p>
    <w:p>
      <w:pPr>
        <w:spacing w:line="46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事假五天以内，扣除请假期间校内工资。事假五天以上，扣除请假期间校内工资</w:t>
      </w:r>
      <w:r>
        <w:rPr>
          <w:rFonts w:ascii="宋体" w:hAnsi="宋体" w:cs="宋体"/>
          <w:sz w:val="24"/>
          <w:szCs w:val="24"/>
        </w:rPr>
        <w:t>1.5</w:t>
      </w:r>
      <w:r>
        <w:rPr>
          <w:rFonts w:hint="eastAsia" w:ascii="宋体" w:hAnsi="宋体" w:cs="宋体"/>
          <w:sz w:val="24"/>
          <w:szCs w:val="24"/>
        </w:rPr>
        <w:t>倍。事假一天扣考勤分</w:t>
      </w:r>
      <w:r>
        <w:rPr>
          <w:rFonts w:ascii="宋体" w:hAnsi="宋体" w:cs="宋体"/>
          <w:sz w:val="24"/>
          <w:szCs w:val="24"/>
        </w:rPr>
        <w:t>2</w:t>
      </w:r>
      <w:r>
        <w:rPr>
          <w:rFonts w:hint="eastAsia" w:ascii="宋体" w:hAnsi="宋体" w:cs="宋体"/>
          <w:sz w:val="24"/>
          <w:szCs w:val="24"/>
        </w:rPr>
        <w:t>分。</w:t>
      </w:r>
    </w:p>
    <w:p>
      <w:pPr>
        <w:spacing w:line="46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事假累计超过</w:t>
      </w:r>
      <w:r>
        <w:rPr>
          <w:rFonts w:ascii="宋体" w:hAnsi="宋体" w:cs="宋体"/>
          <w:sz w:val="24"/>
          <w:szCs w:val="24"/>
        </w:rPr>
        <w:t>20</w:t>
      </w:r>
      <w:r>
        <w:rPr>
          <w:rFonts w:hint="eastAsia" w:ascii="宋体" w:hAnsi="宋体" w:cs="宋体"/>
          <w:sz w:val="24"/>
          <w:szCs w:val="24"/>
        </w:rPr>
        <w:t>天，或者一次事假超过</w:t>
      </w:r>
      <w:r>
        <w:rPr>
          <w:rFonts w:ascii="宋体" w:hAnsi="宋体" w:cs="宋体"/>
          <w:sz w:val="24"/>
          <w:szCs w:val="24"/>
        </w:rPr>
        <w:t>15</w:t>
      </w:r>
      <w:r>
        <w:rPr>
          <w:rFonts w:hint="eastAsia" w:ascii="宋体" w:hAnsi="宋体" w:cs="宋体"/>
          <w:sz w:val="24"/>
          <w:szCs w:val="24"/>
        </w:rPr>
        <w:t>天，由教育局报财政局（集团），按照中国社保网公布的《</w:t>
      </w:r>
      <w:r>
        <w:rPr>
          <w:rFonts w:ascii="宋体" w:hAnsi="宋体" w:cs="宋体"/>
          <w:sz w:val="24"/>
          <w:szCs w:val="24"/>
        </w:rPr>
        <w:t>2016</w:t>
      </w:r>
      <w:r>
        <w:rPr>
          <w:rFonts w:hint="eastAsia" w:ascii="宋体" w:hAnsi="宋体" w:cs="宋体"/>
          <w:sz w:val="24"/>
          <w:szCs w:val="24"/>
        </w:rPr>
        <w:t>年事业单位事假、病假有关政策规定》执行。</w:t>
      </w:r>
    </w:p>
    <w:p>
      <w:pPr>
        <w:spacing w:line="460" w:lineRule="exact"/>
        <w:ind w:firstLine="480" w:firstLineChars="200"/>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周六、周日、早读、晚自习辅导可以自行调课，如出现空课现象，每节课折合旷工半天。</w:t>
      </w:r>
    </w:p>
    <w:p>
      <w:pPr>
        <w:spacing w:line="460" w:lineRule="exact"/>
        <w:ind w:firstLine="480" w:firstLineChars="200"/>
        <w:rPr>
          <w:rFonts w:ascii="宋体" w:hAnsi="宋体" w:cs="宋体"/>
          <w:sz w:val="24"/>
          <w:szCs w:val="24"/>
        </w:rPr>
      </w:pP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上班期间中途因私外出，年级（处室）主任批准，每次扣考勤分</w:t>
      </w:r>
      <w:r>
        <w:rPr>
          <w:rFonts w:ascii="宋体" w:hAnsi="宋体" w:cs="宋体"/>
          <w:sz w:val="24"/>
          <w:szCs w:val="24"/>
        </w:rPr>
        <w:t>0.5</w:t>
      </w:r>
      <w:r>
        <w:rPr>
          <w:rFonts w:hint="eastAsia" w:ascii="宋体" w:hAnsi="宋体" w:cs="宋体"/>
          <w:sz w:val="24"/>
          <w:szCs w:val="24"/>
        </w:rPr>
        <w:t>分；私自外出每次扣除一天校内工资，扣考勤分</w:t>
      </w:r>
      <w:r>
        <w:rPr>
          <w:rFonts w:ascii="宋体" w:hAnsi="宋体" w:cs="宋体"/>
          <w:sz w:val="24"/>
          <w:szCs w:val="24"/>
        </w:rPr>
        <w:t>1</w:t>
      </w:r>
      <w:r>
        <w:rPr>
          <w:rFonts w:hint="eastAsia" w:ascii="宋体" w:hAnsi="宋体" w:cs="宋体"/>
          <w:sz w:val="24"/>
          <w:szCs w:val="24"/>
        </w:rPr>
        <w:t>分。</w:t>
      </w:r>
    </w:p>
    <w:p>
      <w:pPr>
        <w:spacing w:line="460" w:lineRule="exact"/>
        <w:ind w:firstLine="480" w:firstLineChars="200"/>
        <w:rPr>
          <w:rFonts w:ascii="宋体" w:hAnsi="宋体" w:cs="宋体"/>
          <w:sz w:val="24"/>
          <w:szCs w:val="24"/>
        </w:rPr>
      </w:pPr>
      <w:r>
        <w:rPr>
          <w:rFonts w:hint="eastAsia" w:ascii="宋体" w:hAnsi="宋体" w:cs="宋体"/>
          <w:sz w:val="24"/>
          <w:szCs w:val="24"/>
        </w:rPr>
        <w:t>5</w:t>
      </w:r>
      <w:r>
        <w:rPr>
          <w:rFonts w:ascii="宋体" w:hAnsi="宋体" w:cs="宋体"/>
          <w:sz w:val="24"/>
          <w:szCs w:val="24"/>
        </w:rPr>
        <w:t>.</w:t>
      </w:r>
      <w:r>
        <w:rPr>
          <w:rFonts w:hint="eastAsia" w:ascii="宋体" w:hAnsi="宋体" w:cs="宋体"/>
          <w:sz w:val="24"/>
          <w:szCs w:val="24"/>
        </w:rPr>
        <w:t>需要接孩子（六年级以下），年级（处室）主任批准，每周三次之内不扣钱，不扣分，第四次开始每次扣考勤分</w:t>
      </w:r>
      <w:r>
        <w:rPr>
          <w:rFonts w:ascii="宋体" w:hAnsi="宋体" w:cs="宋体"/>
          <w:sz w:val="24"/>
          <w:szCs w:val="24"/>
        </w:rPr>
        <w:t>0.5</w:t>
      </w:r>
      <w:r>
        <w:rPr>
          <w:rFonts w:hint="eastAsia" w:ascii="宋体" w:hAnsi="宋体" w:cs="宋体"/>
          <w:sz w:val="24"/>
          <w:szCs w:val="24"/>
        </w:rPr>
        <w:t>分，折合事假半天。</w:t>
      </w:r>
    </w:p>
    <w:p>
      <w:pPr>
        <w:spacing w:line="460" w:lineRule="exact"/>
        <w:ind w:firstLine="360" w:firstLineChars="150"/>
        <w:rPr>
          <w:rFonts w:ascii="宋体" w:hAnsi="宋体" w:cs="宋体"/>
          <w:sz w:val="24"/>
          <w:szCs w:val="24"/>
        </w:rPr>
      </w:pPr>
      <w:r>
        <w:rPr>
          <w:rFonts w:hint="eastAsia" w:ascii="宋体" w:hAnsi="宋体" w:cs="宋体"/>
          <w:sz w:val="24"/>
          <w:szCs w:val="24"/>
        </w:rPr>
        <w:t>（七）迟到、旷工、会议（活动）考勤</w:t>
      </w:r>
    </w:p>
    <w:p>
      <w:pPr>
        <w:spacing w:line="46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迟到、早退每两次折合事假半天。</w:t>
      </w:r>
    </w:p>
    <w:p>
      <w:pPr>
        <w:spacing w:line="46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会议（活动）请假一次折合事假半天，接孩子的请假一次扣考勤分</w:t>
      </w:r>
      <w:r>
        <w:rPr>
          <w:rFonts w:ascii="宋体" w:hAnsi="宋体" w:cs="宋体"/>
          <w:sz w:val="24"/>
          <w:szCs w:val="24"/>
        </w:rPr>
        <w:t>0.5</w:t>
      </w:r>
      <w:r>
        <w:rPr>
          <w:rFonts w:hint="eastAsia" w:ascii="宋体" w:hAnsi="宋体" w:cs="宋体"/>
          <w:sz w:val="24"/>
          <w:szCs w:val="24"/>
        </w:rPr>
        <w:t>分；旷会一次，折合旷工半天。</w:t>
      </w:r>
    </w:p>
    <w:p>
      <w:pPr>
        <w:spacing w:line="46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旷工半天扣除</w:t>
      </w:r>
      <w:r>
        <w:rPr>
          <w:rFonts w:ascii="宋体" w:hAnsi="宋体" w:cs="宋体"/>
          <w:sz w:val="24"/>
          <w:szCs w:val="24"/>
        </w:rPr>
        <w:t>5</w:t>
      </w:r>
      <w:r>
        <w:rPr>
          <w:rFonts w:hint="eastAsia" w:ascii="宋体" w:hAnsi="宋体" w:cs="宋体"/>
          <w:sz w:val="24"/>
          <w:szCs w:val="24"/>
        </w:rPr>
        <w:t>天校内工资，扣除考勤分</w:t>
      </w:r>
      <w:r>
        <w:rPr>
          <w:rFonts w:ascii="宋体" w:hAnsi="宋体" w:cs="宋体"/>
          <w:sz w:val="24"/>
          <w:szCs w:val="24"/>
        </w:rPr>
        <w:t>5</w:t>
      </w:r>
      <w:r>
        <w:rPr>
          <w:rFonts w:hint="eastAsia" w:ascii="宋体" w:hAnsi="宋体" w:cs="宋体"/>
          <w:sz w:val="24"/>
          <w:szCs w:val="24"/>
        </w:rPr>
        <w:t>分，依次类推。连续旷工或累计旷工达到一定天数按《事业单位人事管理条例》执行。</w:t>
      </w:r>
    </w:p>
    <w:p>
      <w:pPr>
        <w:spacing w:line="460" w:lineRule="exact"/>
        <w:ind w:firstLine="360" w:firstLineChars="150"/>
        <w:rPr>
          <w:rFonts w:ascii="宋体" w:hAnsi="宋体" w:cs="宋体"/>
          <w:sz w:val="24"/>
          <w:szCs w:val="24"/>
        </w:rPr>
      </w:pPr>
      <w:r>
        <w:rPr>
          <w:rFonts w:hint="eastAsia" w:ascii="宋体" w:hAnsi="宋体" w:cs="宋体"/>
          <w:sz w:val="24"/>
          <w:szCs w:val="24"/>
        </w:rPr>
        <w:t>（八）婚假</w:t>
      </w:r>
      <w:r>
        <w:rPr>
          <w:rFonts w:ascii="宋体" w:hAnsi="宋体" w:cs="宋体"/>
          <w:sz w:val="24"/>
          <w:szCs w:val="24"/>
        </w:rPr>
        <w:t>7</w:t>
      </w:r>
      <w:r>
        <w:rPr>
          <w:rFonts w:hint="eastAsia" w:ascii="宋体" w:hAnsi="宋体" w:cs="宋体"/>
          <w:sz w:val="24"/>
          <w:szCs w:val="24"/>
        </w:rPr>
        <w:t>天、丧假</w:t>
      </w:r>
      <w:r>
        <w:rPr>
          <w:rFonts w:ascii="宋体" w:hAnsi="宋体" w:cs="宋体"/>
          <w:sz w:val="24"/>
          <w:szCs w:val="24"/>
        </w:rPr>
        <w:t>3</w:t>
      </w:r>
      <w:r>
        <w:rPr>
          <w:rFonts w:hint="eastAsia" w:ascii="宋体" w:hAnsi="宋体" w:cs="宋体"/>
          <w:sz w:val="24"/>
          <w:szCs w:val="24"/>
        </w:rPr>
        <w:t>天、女工产假</w:t>
      </w:r>
      <w:r>
        <w:rPr>
          <w:rFonts w:ascii="宋体" w:hAnsi="宋体" w:cs="宋体"/>
          <w:sz w:val="24"/>
          <w:szCs w:val="24"/>
        </w:rPr>
        <w:t>15</w:t>
      </w:r>
      <w:r>
        <w:rPr>
          <w:rFonts w:hint="eastAsia" w:ascii="宋体" w:hAnsi="宋体" w:cs="宋体"/>
          <w:sz w:val="24"/>
          <w:szCs w:val="24"/>
        </w:rPr>
        <w:t>8天，超出时间按照事假处理。</w:t>
      </w:r>
    </w:p>
    <w:p>
      <w:pPr>
        <w:adjustRightInd w:val="0"/>
        <w:snapToGrid w:val="0"/>
        <w:spacing w:line="460" w:lineRule="exact"/>
        <w:ind w:firstLine="360" w:firstLineChars="150"/>
        <w:jc w:val="left"/>
        <w:rPr>
          <w:rFonts w:ascii="宋体" w:hAnsi="宋体" w:eastAsia="宋体" w:cs="宋体"/>
          <w:bCs/>
          <w:sz w:val="24"/>
          <w:szCs w:val="24"/>
        </w:rPr>
      </w:pPr>
      <w:r>
        <w:rPr>
          <w:rFonts w:hint="eastAsia" w:ascii="宋体" w:hAnsi="宋体" w:eastAsia="宋体" w:cs="宋体"/>
          <w:bCs/>
          <w:sz w:val="24"/>
          <w:szCs w:val="24"/>
        </w:rPr>
        <w:t>（九）旷工的认定</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教职工未请假或未经所在单位领导批准，在制度工作时间内不参加工作的视为旷工。</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未请假，无故不上班为旷工。口头请假无效，先休后补的假条无效。对迟到、早退或擅自脱离工作岗位的要按小时累计缺勤情况，满八小时为旷工一个工作日。电话请假需同时报部门领导与行政中心备案，未备案或事后未补假条的，视为旷工。</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2.借故请假从事有经济收入活动的，请假未经批准或擅自超假的均按旷工处理。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3.本人不上班，私自雇人顶班者，按旷工处理，并追究有关人员责任。</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4.不经批准私自调休，按旷工处理。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5.涂改、伪造请假条或诊断书者，其假期不予承认，按旷工处理。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6.无正当理由拒绝接受工作、分配工作拒不报到、以及犯有其它错误，其停止工作期间，按旷工处理。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7.请假到期人员，单位通知返岗上班，无故不来上班者，按旷工处理。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8.办理调转，超过规定限期不办完手续的，其超过的日期按旷工处理。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9.越权批准的假期，其超出时间按旷工处理。</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10.因公外出，非特殊情况逾期不归者或提前离开部门者，视为旷工。</w:t>
      </w:r>
    </w:p>
    <w:p>
      <w:pPr>
        <w:adjustRightInd w:val="0"/>
        <w:snapToGrid w:val="0"/>
        <w:spacing w:line="46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11.学年度内累计旷工达到3天及以上者，由学校上报集团审批后，予以辞退。</w:t>
      </w:r>
    </w:p>
    <w:p>
      <w:pPr>
        <w:spacing w:line="460" w:lineRule="exact"/>
        <w:ind w:firstLine="360" w:firstLineChars="150"/>
        <w:rPr>
          <w:rFonts w:ascii="宋体" w:hAnsi="宋体" w:cs="宋体"/>
          <w:sz w:val="24"/>
          <w:szCs w:val="24"/>
        </w:rPr>
      </w:pPr>
      <w:r>
        <w:rPr>
          <w:rFonts w:hint="eastAsia" w:ascii="宋体" w:hAnsi="宋体" w:cs="宋体"/>
          <w:sz w:val="24"/>
          <w:szCs w:val="24"/>
        </w:rPr>
        <w:t>（十）请他情况：</w:t>
      </w:r>
    </w:p>
    <w:p>
      <w:pPr>
        <w:spacing w:line="460" w:lineRule="exact"/>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工伤住院、休养期间不扣钱，不扣分。</w:t>
      </w:r>
    </w:p>
    <w:p>
      <w:pPr>
        <w:spacing w:line="460" w:lineRule="exact"/>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其他特殊情况，由学校办公室研究请示教育局（集团）申报后处理。</w:t>
      </w:r>
    </w:p>
    <w:p>
      <w:pPr>
        <w:spacing w:line="460" w:lineRule="exact"/>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请假时长计算：自请假之日起至销假之日止（周六、周日、节假日计算在内）。</w:t>
      </w:r>
    </w:p>
    <w:p>
      <w:pPr>
        <w:spacing w:line="460" w:lineRule="exact"/>
        <w:rPr>
          <w:sz w:val="24"/>
          <w:szCs w:val="24"/>
        </w:rPr>
      </w:pPr>
    </w:p>
    <w:p>
      <w:r>
        <w:rPr>
          <w:rFonts w:hint="eastAsia"/>
          <w:sz w:val="24"/>
          <w:szCs w:val="24"/>
        </w:rPr>
        <mc:AlternateContent>
          <mc:Choice Requires="wpg">
            <w:drawing>
              <wp:anchor distT="0" distB="0" distL="114300" distR="114300" simplePos="0" relativeHeight="251676672" behindDoc="0" locked="0" layoutInCell="1" allowOverlap="1">
                <wp:simplePos x="0" y="0"/>
                <wp:positionH relativeFrom="column">
                  <wp:posOffset>-61595</wp:posOffset>
                </wp:positionH>
                <wp:positionV relativeFrom="paragraph">
                  <wp:posOffset>189865</wp:posOffset>
                </wp:positionV>
                <wp:extent cx="6043295" cy="6172200"/>
                <wp:effectExtent l="9525" t="9525" r="24130" b="9525"/>
                <wp:wrapNone/>
                <wp:docPr id="134" name="组合 395"/>
                <wp:cNvGraphicFramePr/>
                <a:graphic xmlns:a="http://schemas.openxmlformats.org/drawingml/2006/main">
                  <a:graphicData uri="http://schemas.microsoft.com/office/word/2010/wordprocessingGroup">
                    <wpg:wgp>
                      <wpg:cNvGrpSpPr/>
                      <wpg:grpSpPr>
                        <a:xfrm>
                          <a:off x="0" y="0"/>
                          <a:ext cx="6043295" cy="6172200"/>
                          <a:chOff x="1377" y="3930"/>
                          <a:chExt cx="9517" cy="9720"/>
                        </a:xfrm>
                      </wpg:grpSpPr>
                      <wps:wsp>
                        <wps:cNvPr id="102" name="文本框 396"/>
                        <wps:cNvSpPr txBox="1"/>
                        <wps:spPr>
                          <a:xfrm>
                            <a:off x="2613" y="3930"/>
                            <a:ext cx="7041"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rPr>
                                  <w:sz w:val="20"/>
                                </w:rPr>
                              </w:pPr>
                              <w:r>
                                <w:rPr>
                                  <w:rFonts w:hint="eastAsia"/>
                                  <w:sz w:val="20"/>
                                </w:rPr>
                                <w:t>OA登录个人账号→【工作台】→【我要发起】→【人事管理】-【请假申请】</w:t>
                              </w:r>
                            </w:p>
                          </w:txbxContent>
                        </wps:txbx>
                        <wps:bodyPr upright="1"/>
                      </wps:wsp>
                      <wps:wsp>
                        <wps:cNvPr id="103" name="文本框 397"/>
                        <wps:cNvSpPr txBox="1"/>
                        <wps:spPr>
                          <a:xfrm>
                            <a:off x="3349" y="4718"/>
                            <a:ext cx="5415" cy="1694"/>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详细填写请假时间、原因，并依批准权限找领导当面申请</w:t>
                              </w:r>
                            </w:p>
                            <w:p>
                              <w:pPr>
                                <w:ind w:firstLine="402" w:firstLineChars="200"/>
                                <w:rPr>
                                  <w:b/>
                                  <w:sz w:val="20"/>
                                </w:rPr>
                              </w:pPr>
                              <w:r>
                                <w:rPr>
                                  <w:rFonts w:hint="eastAsia"/>
                                  <w:b/>
                                  <w:sz w:val="20"/>
                                </w:rPr>
                                <w:t>1.请假一天以内：年级主任、中心主任批准</w:t>
                              </w:r>
                            </w:p>
                            <w:p>
                              <w:pPr>
                                <w:ind w:left="426"/>
                                <w:rPr>
                                  <w:b/>
                                  <w:sz w:val="20"/>
                                </w:rPr>
                              </w:pPr>
                              <w:r>
                                <w:rPr>
                                  <w:rFonts w:hint="eastAsia"/>
                                  <w:b/>
                                  <w:sz w:val="20"/>
                                </w:rPr>
                                <w:t>2.请假两天以内（含两天）：于宗波校长批准</w:t>
                              </w:r>
                            </w:p>
                            <w:p>
                              <w:pPr>
                                <w:ind w:firstLine="402" w:firstLineChars="200"/>
                              </w:pPr>
                              <w:r>
                                <w:rPr>
                                  <w:rFonts w:hint="eastAsia"/>
                                  <w:b/>
                                  <w:sz w:val="20"/>
                                </w:rPr>
                                <w:t xml:space="preserve">3.请假两天以上：执行校长批准 </w:t>
                              </w:r>
                              <w:r>
                                <w:rPr>
                                  <w:rFonts w:hint="eastAsia"/>
                                  <w:sz w:val="20"/>
                                </w:rPr>
                                <w:t xml:space="preserve">    </w:t>
                              </w:r>
                              <w:r>
                                <w:rPr>
                                  <w:rFonts w:hint="eastAsia"/>
                                </w:rPr>
                                <w:t xml:space="preserve">  </w:t>
                              </w:r>
                            </w:p>
                            <w:p>
                              <w:r>
                                <w:rPr>
                                  <w:rFonts w:hint="eastAsia"/>
                                </w:rPr>
                                <w:t xml:space="preserve">  领导审批通过后才可离校</w:t>
                              </w:r>
                            </w:p>
                            <w:p>
                              <w:pPr>
                                <w:jc w:val="center"/>
                              </w:pPr>
                            </w:p>
                          </w:txbxContent>
                        </wps:txbx>
                        <wps:bodyPr upright="1"/>
                      </wps:wsp>
                      <wps:wsp>
                        <wps:cNvPr id="107" name="文本框 401"/>
                        <wps:cNvSpPr txBox="1"/>
                        <wps:spPr>
                          <a:xfrm>
                            <a:off x="3336" y="6839"/>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请假人告知本部门填写考勤表的教师本人请假情况</w:t>
                              </w:r>
                            </w:p>
                            <w:p>
                              <w:pPr>
                                <w:jc w:val="center"/>
                              </w:pPr>
                            </w:p>
                          </w:txbxContent>
                        </wps:txbx>
                        <wps:bodyPr upright="1"/>
                      </wps:wsp>
                      <wps:wsp>
                        <wps:cNvPr id="108" name="文本框 402"/>
                        <wps:cNvSpPr txBox="1"/>
                        <wps:spPr>
                          <a:xfrm>
                            <a:off x="3324" y="7615"/>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请假人返校</w:t>
                              </w:r>
                            </w:p>
                            <w:p>
                              <w:pPr>
                                <w:jc w:val="center"/>
                              </w:pPr>
                            </w:p>
                          </w:txbxContent>
                        </wps:txbx>
                        <wps:bodyPr upright="1"/>
                      </wps:wsp>
                      <wps:wsp>
                        <wps:cNvPr id="109" name="文本框 403"/>
                        <wps:cNvSpPr txBox="1"/>
                        <wps:spPr>
                          <a:xfrm>
                            <a:off x="3304" y="8460"/>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到学校行政中心或各年级主任、中心主任处销假</w:t>
                              </w:r>
                            </w:p>
                          </w:txbxContent>
                        </wps:txbx>
                        <wps:bodyPr upright="1"/>
                      </wps:wsp>
                      <wps:wsp>
                        <wps:cNvPr id="110" name="文本框 404"/>
                        <wps:cNvSpPr txBox="1"/>
                        <wps:spPr>
                          <a:xfrm>
                            <a:off x="1377" y="9699"/>
                            <a:ext cx="4044" cy="2728"/>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请假一天以内教师销假</w:t>
                              </w:r>
                            </w:p>
                            <w:p>
                              <w:pPr>
                                <w:ind w:firstLine="400" w:firstLineChars="200"/>
                                <w:rPr>
                                  <w:sz w:val="20"/>
                                </w:rPr>
                              </w:pPr>
                              <w:r>
                                <w:rPr>
                                  <w:rFonts w:hint="eastAsia"/>
                                  <w:sz w:val="20"/>
                                </w:rPr>
                                <w:t>由年级或处室审批领导告知（形式不限，可微信、可电话）行政人力专员该请假教师于何时返校上班，由行政专员填写销假信息为教师销假。</w:t>
                              </w:r>
                            </w:p>
                            <w:p>
                              <w:pPr>
                                <w:ind w:firstLine="400" w:firstLineChars="200"/>
                                <w:rPr>
                                  <w:sz w:val="20"/>
                                </w:rPr>
                              </w:pPr>
                              <w:r>
                                <w:rPr>
                                  <w:rFonts w:hint="eastAsia"/>
                                  <w:sz w:val="20"/>
                                </w:rPr>
                                <w:t>若因年级或处室审批领导原因，忘记为教师销假，造成教师多出的请假时长由该领导负责</w:t>
                              </w:r>
                            </w:p>
                          </w:txbxContent>
                        </wps:txbx>
                        <wps:bodyPr upright="1"/>
                      </wps:wsp>
                      <wps:wsp>
                        <wps:cNvPr id="111" name="文本框 405"/>
                        <wps:cNvSpPr txBox="1"/>
                        <wps:spPr>
                          <a:xfrm>
                            <a:off x="6452" y="9733"/>
                            <a:ext cx="4442" cy="2721"/>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请假一天以上教师销假</w:t>
                              </w:r>
                            </w:p>
                            <w:p>
                              <w:pPr>
                                <w:ind w:firstLine="400" w:firstLineChars="200"/>
                                <w:rPr>
                                  <w:sz w:val="20"/>
                                </w:rPr>
                              </w:pPr>
                              <w:r>
                                <w:rPr>
                                  <w:rFonts w:hint="eastAsia"/>
                                  <w:sz w:val="20"/>
                                </w:rPr>
                                <w:t>需于返校后第一时间至行政中心人力专员处当面销假。</w:t>
                              </w:r>
                            </w:p>
                            <w:p>
                              <w:pPr>
                                <w:ind w:firstLine="400" w:firstLineChars="200"/>
                                <w:rPr>
                                  <w:sz w:val="20"/>
                                </w:rPr>
                              </w:pPr>
                              <w:r>
                                <w:rPr>
                                  <w:rFonts w:hint="eastAsia"/>
                                  <w:sz w:val="20"/>
                                </w:rPr>
                                <w:t>确因课程安排、工作安排等相关不可抗拒因素（非个人忘记）不能第一时间销假者，由年级或处室审批领导佐证其实际返校工作时间为其销假时间（人力专员核查该年级当日课表安排），否则顺延请假时长至本人当面销假时。</w:t>
                              </w:r>
                            </w:p>
                            <w:p>
                              <w:pPr>
                                <w:ind w:firstLine="400" w:firstLineChars="200"/>
                                <w:rPr>
                                  <w:sz w:val="20"/>
                                </w:rPr>
                              </w:pPr>
                            </w:p>
                          </w:txbxContent>
                        </wps:txbx>
                        <wps:bodyPr upright="1"/>
                      </wps:wsp>
                      <wps:wsp>
                        <wps:cNvPr id="112" name="文本框 406"/>
                        <wps:cNvSpPr txBox="1"/>
                        <wps:spPr>
                          <a:xfrm>
                            <a:off x="3431" y="13211"/>
                            <a:ext cx="5415" cy="439"/>
                          </a:xfrm>
                          <a:prstGeom prst="rect">
                            <a:avLst/>
                          </a:prstGeom>
                          <a:solidFill>
                            <a:srgbClr val="FFFFFF"/>
                          </a:solidFill>
                          <a:ln w="19050" cap="flat" cmpd="sng">
                            <a:solidFill>
                              <a:srgbClr val="00B050"/>
                            </a:solidFill>
                            <a:prstDash val="solid"/>
                            <a:miter/>
                            <a:headEnd type="none" w="med" len="med"/>
                            <a:tailEnd type="none" w="med" len="med"/>
                          </a:ln>
                        </wps:spPr>
                        <wps:txbx>
                          <w:txbxContent>
                            <w:p>
                              <w:pPr>
                                <w:jc w:val="center"/>
                                <w:rPr>
                                  <w:sz w:val="20"/>
                                </w:rPr>
                              </w:pPr>
                              <w:r>
                                <w:rPr>
                                  <w:rFonts w:hint="eastAsia"/>
                                  <w:sz w:val="20"/>
                                </w:rPr>
                                <w:t>请假人告知本部门填写考勤表的教师已返校上班</w:t>
                              </w:r>
                            </w:p>
                          </w:txbxContent>
                        </wps:txbx>
                        <wps:bodyPr upright="1"/>
                      </wps:wsp>
                      <wps:wsp>
                        <wps:cNvPr id="113" name="自选图形 407"/>
                        <wps:cNvSpPr/>
                        <wps:spPr>
                          <a:xfrm>
                            <a:off x="5985" y="4395"/>
                            <a:ext cx="143" cy="312"/>
                          </a:xfrm>
                          <a:prstGeom prst="downArrow">
                            <a:avLst>
                              <a:gd name="adj1" fmla="val 50000"/>
                              <a:gd name="adj2" fmla="val 5454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14" name="自选图形 408"/>
                        <wps:cNvSpPr/>
                        <wps:spPr>
                          <a:xfrm>
                            <a:off x="5985" y="6436"/>
                            <a:ext cx="143" cy="389"/>
                          </a:xfrm>
                          <a:prstGeom prst="downArrow">
                            <a:avLst>
                              <a:gd name="adj1" fmla="val 50000"/>
                              <a:gd name="adj2" fmla="val 68006"/>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3" name="自选图形 417"/>
                        <wps:cNvSpPr/>
                        <wps:spPr>
                          <a:xfrm>
                            <a:off x="5967" y="7292"/>
                            <a:ext cx="143" cy="312"/>
                          </a:xfrm>
                          <a:prstGeom prst="downArrow">
                            <a:avLst>
                              <a:gd name="adj1" fmla="val 50000"/>
                              <a:gd name="adj2" fmla="val 5454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4" name="自选图形 418"/>
                        <wps:cNvSpPr/>
                        <wps:spPr>
                          <a:xfrm>
                            <a:off x="5966" y="8103"/>
                            <a:ext cx="143" cy="334"/>
                          </a:xfrm>
                          <a:prstGeom prst="downArrow">
                            <a:avLst>
                              <a:gd name="adj1" fmla="val 50000"/>
                              <a:gd name="adj2" fmla="val 58391"/>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5" name="自选图形 419"/>
                        <wps:cNvSpPr/>
                        <wps:spPr>
                          <a:xfrm>
                            <a:off x="5966" y="8932"/>
                            <a:ext cx="143" cy="343"/>
                          </a:xfrm>
                          <a:prstGeom prst="downArrow">
                            <a:avLst>
                              <a:gd name="adj1" fmla="val 50000"/>
                              <a:gd name="adj2" fmla="val 5996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6" name="自选图形 420"/>
                        <wps:cNvCnPr/>
                        <wps:spPr>
                          <a:xfrm>
                            <a:off x="3345" y="9310"/>
                            <a:ext cx="5381" cy="0"/>
                          </a:xfrm>
                          <a:prstGeom prst="straightConnector1">
                            <a:avLst/>
                          </a:prstGeom>
                          <a:ln w="19050" cap="flat" cmpd="sng">
                            <a:solidFill>
                              <a:srgbClr val="00B050"/>
                            </a:solidFill>
                            <a:prstDash val="solid"/>
                            <a:headEnd type="none" w="med" len="med"/>
                            <a:tailEnd type="none" w="med" len="med"/>
                          </a:ln>
                        </wps:spPr>
                        <wps:bodyPr/>
                      </wps:wsp>
                      <wps:wsp>
                        <wps:cNvPr id="127" name="自选图形 421"/>
                        <wps:cNvSpPr/>
                        <wps:spPr>
                          <a:xfrm>
                            <a:off x="8612" y="9329"/>
                            <a:ext cx="158" cy="386"/>
                          </a:xfrm>
                          <a:prstGeom prst="downArrow">
                            <a:avLst>
                              <a:gd name="adj1" fmla="val 50000"/>
                              <a:gd name="adj2" fmla="val 61075"/>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28" name="自选图形 422"/>
                        <wps:cNvSpPr/>
                        <wps:spPr>
                          <a:xfrm>
                            <a:off x="3331" y="9310"/>
                            <a:ext cx="143" cy="373"/>
                          </a:xfrm>
                          <a:prstGeom prst="downArrow">
                            <a:avLst>
                              <a:gd name="adj1" fmla="val 50000"/>
                              <a:gd name="adj2" fmla="val 65209"/>
                            </a:avLst>
                          </a:prstGeom>
                          <a:solidFill>
                            <a:srgbClr val="00B050"/>
                          </a:solidFill>
                          <a:ln w="9525" cap="flat" cmpd="sng">
                            <a:solidFill>
                              <a:srgbClr val="00B050"/>
                            </a:solidFill>
                            <a:prstDash val="solid"/>
                            <a:miter/>
                            <a:headEnd type="none" w="med" len="med"/>
                            <a:tailEnd type="none" w="med" len="med"/>
                          </a:ln>
                        </wps:spPr>
                        <wps:bodyPr vert="eaVert" upright="1"/>
                      </wps:wsp>
                      <wps:wsp>
                        <wps:cNvPr id="130" name="自选图形 423"/>
                        <wps:cNvCnPr/>
                        <wps:spPr>
                          <a:xfrm>
                            <a:off x="3421" y="12829"/>
                            <a:ext cx="5415" cy="0"/>
                          </a:xfrm>
                          <a:prstGeom prst="straightConnector1">
                            <a:avLst/>
                          </a:prstGeom>
                          <a:ln w="19050" cap="flat" cmpd="sng">
                            <a:solidFill>
                              <a:srgbClr val="00B050"/>
                            </a:solidFill>
                            <a:prstDash val="solid"/>
                            <a:headEnd type="none" w="med" len="med"/>
                            <a:tailEnd type="none" w="med" len="med"/>
                          </a:ln>
                        </wps:spPr>
                        <wps:bodyPr/>
                      </wps:wsp>
                      <wps:wsp>
                        <wps:cNvPr id="131" name="自选图形 424"/>
                        <wps:cNvCnPr/>
                        <wps:spPr>
                          <a:xfrm flipV="1">
                            <a:off x="3436" y="12469"/>
                            <a:ext cx="1" cy="338"/>
                          </a:xfrm>
                          <a:prstGeom prst="straightConnector1">
                            <a:avLst/>
                          </a:prstGeom>
                          <a:ln w="19050" cap="flat" cmpd="sng">
                            <a:solidFill>
                              <a:srgbClr val="00B050"/>
                            </a:solidFill>
                            <a:prstDash val="solid"/>
                            <a:headEnd type="none" w="med" len="med"/>
                            <a:tailEnd type="none" w="med" len="med"/>
                          </a:ln>
                        </wps:spPr>
                        <wps:bodyPr/>
                      </wps:wsp>
                      <wps:wsp>
                        <wps:cNvPr id="132" name="自选图形 425"/>
                        <wps:cNvCnPr/>
                        <wps:spPr>
                          <a:xfrm>
                            <a:off x="8831" y="12441"/>
                            <a:ext cx="4" cy="410"/>
                          </a:xfrm>
                          <a:prstGeom prst="straightConnector1">
                            <a:avLst/>
                          </a:prstGeom>
                          <a:ln w="19050" cap="flat" cmpd="sng">
                            <a:solidFill>
                              <a:srgbClr val="00B050"/>
                            </a:solidFill>
                            <a:prstDash val="solid"/>
                            <a:headEnd type="none" w="med" len="med"/>
                            <a:tailEnd type="none" w="med" len="med"/>
                          </a:ln>
                        </wps:spPr>
                        <wps:bodyPr/>
                      </wps:wsp>
                      <wps:wsp>
                        <wps:cNvPr id="133" name="自选图形 426"/>
                        <wps:cNvSpPr/>
                        <wps:spPr>
                          <a:xfrm>
                            <a:off x="5985" y="12852"/>
                            <a:ext cx="143" cy="329"/>
                          </a:xfrm>
                          <a:prstGeom prst="downArrow">
                            <a:avLst>
                              <a:gd name="adj1" fmla="val 50000"/>
                              <a:gd name="adj2" fmla="val 57517"/>
                            </a:avLst>
                          </a:prstGeom>
                          <a:solidFill>
                            <a:srgbClr val="00B050"/>
                          </a:solidFill>
                          <a:ln w="9525" cap="flat" cmpd="sng">
                            <a:solidFill>
                              <a:srgbClr val="00B050"/>
                            </a:solidFill>
                            <a:prstDash val="solid"/>
                            <a:miter/>
                            <a:headEnd type="none" w="med" len="med"/>
                            <a:tailEnd type="none" w="med" len="med"/>
                          </a:ln>
                        </wps:spPr>
                        <wps:bodyPr vert="eaVert" upright="1"/>
                      </wps:wsp>
                    </wpg:wgp>
                  </a:graphicData>
                </a:graphic>
              </wp:anchor>
            </w:drawing>
          </mc:Choice>
          <mc:Fallback>
            <w:pict>
              <v:group id="组合 395" o:spid="_x0000_s1026" o:spt="203" style="position:absolute;left:0pt;margin-left:-4.85pt;margin-top:14.95pt;height:486pt;width:475.85pt;z-index:251676672;mso-width-relative:page;mso-height-relative:page;" coordorigin="1377,3930" coordsize="9517,9720" o:gfxdata="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KKc2xzaAAAACgEAAA8AAAAAAAAAAQAg&#10;AAAAIgAAAGRycy9kb3ducmV2LnhtbFBLAQIUABQAAAAIAIdO4kBWxniDDgYAAKczAAAOAAAAAAAA&#10;AAEAIAAAACkBAABkcnMvZTJvRG9jLnhtbFBLBQYAAAAABgAGAFkBAACpCQAAAAA=&#10;">
                <o:lock v:ext="edit" aspectratio="f"/>
                <v:shape id="文本框 396" o:spid="_x0000_s1026" o:spt="202" type="#_x0000_t202" style="position:absolute;left:2613;top:3930;height:439;width:7041;" fillcolor="#FFFFFF" filled="t" stroked="t" coordsize="21600,21600" o:gfxdata="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8Sn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rPr>
                            <w:sz w:val="20"/>
                          </w:rPr>
                        </w:pPr>
                        <w:r>
                          <w:rPr>
                            <w:rFonts w:hint="eastAsia"/>
                            <w:sz w:val="20"/>
                          </w:rPr>
                          <w:t>OA登录个人账号→【工作台】→【我要发起】→【人事管理】-【请假申请】</w:t>
                        </w:r>
                      </w:p>
                    </w:txbxContent>
                  </v:textbox>
                </v:shape>
                <v:shape id="文本框 397" o:spid="_x0000_s1026" o:spt="202" type="#_x0000_t202" style="position:absolute;left:3349;top:4718;height:1694;width:5415;" fillcolor="#FFFFFF" filled="t" stroked="t" coordsize="21600,21600" o:gfxdata="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9hPL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rPr>
                            <w:sz w:val="20"/>
                          </w:rPr>
                        </w:pPr>
                        <w:r>
                          <w:rPr>
                            <w:rFonts w:hint="eastAsia"/>
                            <w:sz w:val="20"/>
                          </w:rPr>
                          <w:t>详细填写请假时间、原因，并依批准权限找领导当面申请</w:t>
                        </w:r>
                      </w:p>
                      <w:p>
                        <w:pPr>
                          <w:ind w:firstLine="402" w:firstLineChars="200"/>
                          <w:rPr>
                            <w:b/>
                            <w:sz w:val="20"/>
                          </w:rPr>
                        </w:pPr>
                        <w:r>
                          <w:rPr>
                            <w:rFonts w:hint="eastAsia"/>
                            <w:b/>
                            <w:sz w:val="20"/>
                          </w:rPr>
                          <w:t>1.请假一天以内：年级主任、中心主任批准</w:t>
                        </w:r>
                      </w:p>
                      <w:p>
                        <w:pPr>
                          <w:ind w:left="426"/>
                          <w:rPr>
                            <w:b/>
                            <w:sz w:val="20"/>
                          </w:rPr>
                        </w:pPr>
                        <w:r>
                          <w:rPr>
                            <w:rFonts w:hint="eastAsia"/>
                            <w:b/>
                            <w:sz w:val="20"/>
                          </w:rPr>
                          <w:t>2.请假两天以内（含两天）：于宗波校长批准</w:t>
                        </w:r>
                      </w:p>
                      <w:p>
                        <w:pPr>
                          <w:ind w:firstLine="402" w:firstLineChars="200"/>
                        </w:pPr>
                        <w:r>
                          <w:rPr>
                            <w:rFonts w:hint="eastAsia"/>
                            <w:b/>
                            <w:sz w:val="20"/>
                          </w:rPr>
                          <w:t xml:space="preserve">3.请假两天以上：执行校长批准 </w:t>
                        </w:r>
                        <w:r>
                          <w:rPr>
                            <w:rFonts w:hint="eastAsia"/>
                            <w:sz w:val="20"/>
                          </w:rPr>
                          <w:t xml:space="preserve">    </w:t>
                        </w:r>
                        <w:r>
                          <w:rPr>
                            <w:rFonts w:hint="eastAsia"/>
                          </w:rPr>
                          <w:t xml:space="preserve">  </w:t>
                        </w:r>
                      </w:p>
                      <w:p>
                        <w:r>
                          <w:rPr>
                            <w:rFonts w:hint="eastAsia"/>
                          </w:rPr>
                          <w:t xml:space="preserve">  领导审批通过后才可离校</w:t>
                        </w:r>
                      </w:p>
                      <w:p>
                        <w:pPr>
                          <w:jc w:val="center"/>
                        </w:pPr>
                      </w:p>
                    </w:txbxContent>
                  </v:textbox>
                </v:shape>
                <v:shape id="文本框 401" o:spid="_x0000_s1026" o:spt="202" type="#_x0000_t202" style="position:absolute;left:3336;top:6839;height:439;width:5415;" fillcolor="#FFFFFF" filled="t" stroked="t" coordsize="21600,21600" o:gfxdata="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RnP7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rPr>
                            <w:sz w:val="20"/>
                          </w:rPr>
                        </w:pPr>
                        <w:r>
                          <w:rPr>
                            <w:rFonts w:hint="eastAsia"/>
                            <w:sz w:val="20"/>
                          </w:rPr>
                          <w:t>请假人告知本部门填写考勤表的教师本人请假情况</w:t>
                        </w:r>
                      </w:p>
                      <w:p>
                        <w:pPr>
                          <w:jc w:val="center"/>
                        </w:pPr>
                      </w:p>
                    </w:txbxContent>
                  </v:textbox>
                </v:shape>
                <v:shape id="文本框 402" o:spid="_x0000_s1026" o:spt="202" type="#_x0000_t202" style="position:absolute;left:3324;top:7615;height:439;width:5415;" fillcolor="#FFFFFF" filled="t" stroked="t" coordsize="21600,21600" o:gfxdata="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NN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pPr>
                          <w:jc w:val="center"/>
                          <w:rPr>
                            <w:sz w:val="20"/>
                          </w:rPr>
                        </w:pPr>
                        <w:r>
                          <w:rPr>
                            <w:rFonts w:hint="eastAsia"/>
                            <w:sz w:val="20"/>
                          </w:rPr>
                          <w:t>请假人返校</w:t>
                        </w:r>
                      </w:p>
                      <w:p>
                        <w:pPr>
                          <w:jc w:val="center"/>
                        </w:pPr>
                      </w:p>
                    </w:txbxContent>
                  </v:textbox>
                </v:shape>
                <v:shape id="文本框 403" o:spid="_x0000_s1026" o:spt="202" type="#_x0000_t202" style="position:absolute;left:3304;top:8460;height:439;width:5415;" fillcolor="#FFFFFF" filled="t" stroked="t" coordsize="21600,21600" o:gfxdata="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dW1r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rPr>
                            <w:sz w:val="20"/>
                          </w:rPr>
                        </w:pPr>
                        <w:r>
                          <w:rPr>
                            <w:rFonts w:hint="eastAsia"/>
                            <w:sz w:val="20"/>
                          </w:rPr>
                          <w:t>到学校行政中心或各年级主任、中心主任处销假</w:t>
                        </w:r>
                      </w:p>
                    </w:txbxContent>
                  </v:textbox>
                </v:shape>
                <v:shape id="文本框 404" o:spid="_x0000_s1026" o:spt="202" type="#_x0000_t202" style="position:absolute;left:1377;top:9699;height:2728;width:4044;" fillcolor="#FFFFFF" filled="t" stroked="t" coordsize="21600,21600" o:gfxdata="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5GmWvQAA&#10;ANwAAAAPAAAAAAAAAAEAIAAAACIAAABkcnMvZG93bnJldi54bWxQSwECFAAUAAAACACHTuJAMy8F&#10;njsAAAA5AAAAEAAAAAAAAAABACAAAAAMAQAAZHJzL3NoYXBleG1sLnhtbFBLBQYAAAAABgAGAFsB&#10;AAC2AwAAAAA=&#10;">
                  <v:fill on="t" focussize="0,0"/>
                  <v:stroke weight="1.5pt" color="#00B050" joinstyle="miter"/>
                  <v:imagedata o:title=""/>
                  <o:lock v:ext="edit" aspectratio="f"/>
                  <v:textbox>
                    <w:txbxContent>
                      <w:p>
                        <w:pPr>
                          <w:jc w:val="center"/>
                          <w:rPr>
                            <w:sz w:val="20"/>
                          </w:rPr>
                        </w:pPr>
                        <w:r>
                          <w:rPr>
                            <w:rFonts w:hint="eastAsia"/>
                            <w:sz w:val="20"/>
                          </w:rPr>
                          <w:t>请假一天以内教师销假</w:t>
                        </w:r>
                      </w:p>
                      <w:p>
                        <w:pPr>
                          <w:ind w:firstLine="400" w:firstLineChars="200"/>
                          <w:rPr>
                            <w:sz w:val="20"/>
                          </w:rPr>
                        </w:pPr>
                        <w:r>
                          <w:rPr>
                            <w:rFonts w:hint="eastAsia"/>
                            <w:sz w:val="20"/>
                          </w:rPr>
                          <w:t>由年级或处室审批领导告知（形式不限，可微信、可电话）行政人力专员该请假教师于何时返校上班，由行政专员填写销假信息为教师销假。</w:t>
                        </w:r>
                      </w:p>
                      <w:p>
                        <w:pPr>
                          <w:ind w:firstLine="400" w:firstLineChars="200"/>
                          <w:rPr>
                            <w:sz w:val="20"/>
                          </w:rPr>
                        </w:pPr>
                        <w:r>
                          <w:rPr>
                            <w:rFonts w:hint="eastAsia"/>
                            <w:sz w:val="20"/>
                          </w:rPr>
                          <w:t>若因年级或处室审批领导原因，忘记为教师销假，造成教师多出的请假时长由该领导负责</w:t>
                        </w:r>
                      </w:p>
                    </w:txbxContent>
                  </v:textbox>
                </v:shape>
                <v:shape id="文本框 405" o:spid="_x0000_s1026" o:spt="202" type="#_x0000_t202" style="position:absolute;left:6452;top:9733;height:2721;width:4442;" fillcolor="#FFFFFF" filled="t" stroked="t" coordsize="21600,21600" o:gfxdata="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jMDbsAAADc&#10;AAAADwAAAAAAAAABACAAAAAiAAAAZHJzL2Rvd25yZXYueG1sUEsBAhQAFAAAAAgAh07iQDMvBZ47&#10;AAAAOQAAABAAAAAAAAAAAQAgAAAACgEAAGRycy9zaGFwZXhtbC54bWxQSwUGAAAAAAYABgBbAQAA&#10;tAMAAAAA&#10;">
                  <v:fill on="t" focussize="0,0"/>
                  <v:stroke weight="1.5pt" color="#00B050" joinstyle="miter"/>
                  <v:imagedata o:title=""/>
                  <o:lock v:ext="edit" aspectratio="f"/>
                  <v:textbox>
                    <w:txbxContent>
                      <w:p>
                        <w:pPr>
                          <w:jc w:val="center"/>
                          <w:rPr>
                            <w:sz w:val="20"/>
                          </w:rPr>
                        </w:pPr>
                        <w:r>
                          <w:rPr>
                            <w:rFonts w:hint="eastAsia"/>
                            <w:sz w:val="20"/>
                          </w:rPr>
                          <w:t>请假一天以上教师销假</w:t>
                        </w:r>
                      </w:p>
                      <w:p>
                        <w:pPr>
                          <w:ind w:firstLine="400" w:firstLineChars="200"/>
                          <w:rPr>
                            <w:sz w:val="20"/>
                          </w:rPr>
                        </w:pPr>
                        <w:r>
                          <w:rPr>
                            <w:rFonts w:hint="eastAsia"/>
                            <w:sz w:val="20"/>
                          </w:rPr>
                          <w:t>需于返校后第一时间至行政中心人力专员处当面销假。</w:t>
                        </w:r>
                      </w:p>
                      <w:p>
                        <w:pPr>
                          <w:ind w:firstLine="400" w:firstLineChars="200"/>
                          <w:rPr>
                            <w:sz w:val="20"/>
                          </w:rPr>
                        </w:pPr>
                        <w:r>
                          <w:rPr>
                            <w:rFonts w:hint="eastAsia"/>
                            <w:sz w:val="20"/>
                          </w:rPr>
                          <w:t>确因课程安排、工作安排等相关不可抗拒因素（非个人忘记）不能第一时间销假者，由年级或处室审批领导佐证其实际返校工作时间为其销假时间（人力专员核查该年级当日课表安排），否则顺延请假时长至本人当面销假时。</w:t>
                        </w:r>
                      </w:p>
                      <w:p>
                        <w:pPr>
                          <w:ind w:firstLine="400" w:firstLineChars="200"/>
                          <w:rPr>
                            <w:sz w:val="20"/>
                          </w:rPr>
                        </w:pPr>
                      </w:p>
                    </w:txbxContent>
                  </v:textbox>
                </v:shape>
                <v:shape id="文本框 406" o:spid="_x0000_s1026" o:spt="202" type="#_x0000_t202" style="position:absolute;left:3431;top:13211;height:439;width:5415;" fillcolor="#FFFFFF" filled="t" stroked="t" coordsize="21600,21600" o:gfxdata="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lJ6ugAAANwA&#10;AAAPAAAAAAAAAAEAIAAAACIAAABkcnMvZG93bnJldi54bWxQSwECFAAUAAAACACHTuJAMy8FnjsA&#10;AAA5AAAAEAAAAAAAAAABACAAAAAJAQAAZHJzL3NoYXBleG1sLnhtbFBLBQYAAAAABgAGAFsBAACz&#10;AwAAAAA=&#10;">
                  <v:fill on="t" focussize="0,0"/>
                  <v:stroke weight="1.5pt" color="#00B050" joinstyle="miter"/>
                  <v:imagedata o:title=""/>
                  <o:lock v:ext="edit" aspectratio="f"/>
                  <v:textbox>
                    <w:txbxContent>
                      <w:p>
                        <w:pPr>
                          <w:jc w:val="center"/>
                          <w:rPr>
                            <w:sz w:val="20"/>
                          </w:rPr>
                        </w:pPr>
                        <w:r>
                          <w:rPr>
                            <w:rFonts w:hint="eastAsia"/>
                            <w:sz w:val="20"/>
                          </w:rPr>
                          <w:t>请假人告知本部门填写考勤表的教师已返校上班</w:t>
                        </w:r>
                      </w:p>
                    </w:txbxContent>
                  </v:textbox>
                </v:shape>
                <v:shape id="自选图形 407" o:spid="_x0000_s1026" o:spt="67" type="#_x0000_t67" style="position:absolute;left:5985;top:4395;height:312;width:143;" fillcolor="#00B050" filled="t" stroked="t" coordsize="21600,21600" o:gfxdata="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NMxbsAAADc&#10;AAAADwAAAAAAAAABACAAAAAiAAAAZHJzL2Rvd25yZXYueG1sUEsBAhQAFAAAAAgAh07iQDMvBZ47&#10;AAAAOQAAABAAAAAAAAAAAQAgAAAACgEAAGRycy9zaGFwZXhtbC54bWxQSwUGAAAAAAYABgBbAQAA&#10;tAMAAAAA&#10;" adj="16201,5400">
                  <v:fill on="t" focussize="0,0"/>
                  <v:stroke color="#00B050" joinstyle="miter"/>
                  <v:imagedata o:title=""/>
                  <o:lock v:ext="edit" aspectratio="f"/>
                  <v:textbox style="layout-flow:vertical-ideographic;"/>
                </v:shape>
                <v:shape id="自选图形 408" o:spid="_x0000_s1026" o:spt="67" type="#_x0000_t67" style="position:absolute;left:5985;top:6436;height:389;width:143;" fillcolor="#00B050" filled="t" stroked="t" coordsize="21600,21600" o:gfxdata="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rUsbsAAADc&#10;AAAADwAAAAAAAAABACAAAAAiAAAAZHJzL2Rvd25yZXYueG1sUEsBAhQAFAAAAAgAh07iQDMvBZ47&#10;AAAAOQAAABAAAAAAAAAAAQAgAAAACgEAAGRycy9zaGFwZXhtbC54bWxQSwUGAAAAAAYABgBbAQAA&#10;tAMAAAAA&#10;" adj="16201,5400">
                  <v:fill on="t" focussize="0,0"/>
                  <v:stroke color="#00B050" joinstyle="miter"/>
                  <v:imagedata o:title=""/>
                  <o:lock v:ext="edit" aspectratio="f"/>
                  <v:textbox style="layout-flow:vertical-ideographic;"/>
                </v:shape>
                <v:shape id="自选图形 417" o:spid="_x0000_s1026" o:spt="67" type="#_x0000_t67" style="position:absolute;left:5967;top:7292;height:312;width:143;" fillcolor="#00B050" filled="t" stroked="t" coordsize="21600,21600" o:gfxdata="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vhni8AAAA&#10;3AAAAA8AAAAAAAAAAQAgAAAAIgAAAGRycy9kb3ducmV2LnhtbFBLAQIUABQAAAAIAIdO4kAzLwWe&#10;OwAAADkAAAAQAAAAAAAAAAEAIAAAAAsBAABkcnMvc2hhcGV4bWwueG1sUEsFBgAAAAAGAAYAWwEA&#10;ALUDAAAAAA==&#10;" adj="16201,5400">
                  <v:fill on="t" focussize="0,0"/>
                  <v:stroke color="#00B050" joinstyle="miter"/>
                  <v:imagedata o:title=""/>
                  <o:lock v:ext="edit" aspectratio="f"/>
                  <v:textbox style="layout-flow:vertical-ideographic;"/>
                </v:shape>
                <v:shape id="自选图形 418" o:spid="_x0000_s1026" o:spt="67" type="#_x0000_t67" style="position:absolute;left:5966;top:8103;height:334;width:143;" fillcolor="#00B050" filled="t" stroked="t" coordsize="21600,21600" o:gfxdata="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GHgy8AAAA&#10;3AAAAA8AAAAAAAAAAQAgAAAAIgAAAGRycy9kb3ducmV2LnhtbFBLAQIUABQAAAAIAIdO4kAzLwWe&#10;OwAAADkAAAAQAAAAAAAAAAEAIAAAAAsBAABkcnMvc2hhcGV4bWwueG1sUEsFBgAAAAAGAAYAWwEA&#10;ALUDAAAAAA==&#10;" adj="16201,5400">
                  <v:fill on="t" focussize="0,0"/>
                  <v:stroke color="#00B050" joinstyle="miter"/>
                  <v:imagedata o:title=""/>
                  <o:lock v:ext="edit" aspectratio="f"/>
                  <v:textbox style="layout-flow:vertical-ideographic;"/>
                </v:shape>
                <v:shape id="自选图形 419" o:spid="_x0000_s1026" o:spt="67" type="#_x0000_t67" style="position:absolute;left:5966;top:8932;height:343;width:143;" fillcolor="#00B050" filled="t" stroked="t" coordsize="21600,21600" o:gfxdata="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u5e8AAAA&#10;3AAAAA8AAAAAAAAAAQAgAAAAIgAAAGRycy9kb3ducmV2LnhtbFBLAQIUABQAAAAIAIdO4kAzLwWe&#10;OwAAADkAAAAQAAAAAAAAAAEAIAAAAAsBAABkcnMvc2hhcGV4bWwueG1sUEsFBgAAAAAGAAYAWwEA&#10;ALUDAAAAAA==&#10;" adj="16201,5400">
                  <v:fill on="t" focussize="0,0"/>
                  <v:stroke color="#00B050" joinstyle="miter"/>
                  <v:imagedata o:title=""/>
                  <o:lock v:ext="edit" aspectratio="f"/>
                  <v:textbox style="layout-flow:vertical-ideographic;"/>
                </v:shape>
                <v:shape id="自选图形 420" o:spid="_x0000_s1026" o:spt="32" type="#_x0000_t32" style="position:absolute;left:3345;top:9310;height:0;width:5381;" filled="f" stroked="t" coordsize="21600,21600" o:gfxdata="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MIzr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421" o:spid="_x0000_s1026" o:spt="67" type="#_x0000_t67" style="position:absolute;left:8612;top:9329;height:386;width:158;" fillcolor="#00B050" filled="t" stroked="t" coordsize="21600,21600" o:gfxdata="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SAe7sAAADc&#10;AAAADwAAAAAAAAABACAAAAAiAAAAZHJzL2Rvd25yZXYueG1sUEsBAhQAFAAAAAgAh07iQDMvBZ47&#10;AAAAOQAAABAAAAAAAAAAAQAgAAAACgEAAGRycy9zaGFwZXhtbC54bWxQSwUGAAAAAAYABgBbAQAA&#10;tAMAAAAA&#10;" adj="16201,5400">
                  <v:fill on="t" focussize="0,0"/>
                  <v:stroke color="#00B050" joinstyle="miter"/>
                  <v:imagedata o:title=""/>
                  <o:lock v:ext="edit" aspectratio="f"/>
                  <v:textbox style="layout-flow:vertical-ideographic;"/>
                </v:shape>
                <v:shape id="自选图形 422" o:spid="_x0000_s1026" o:spt="67" type="#_x0000_t67" style="position:absolute;left:3331;top:9310;height:373;width:143;" fillcolor="#00B050" filled="t" stroked="t" coordsize="21600,21600" o:gfxdata="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ixQJvQAA&#10;ANwAAAAPAAAAAAAAAAEAIAAAACIAAABkcnMvZG93bnJldi54bWxQSwECFAAUAAAACACHTuJAMy8F&#10;njsAAAA5AAAAEAAAAAAAAAABACAAAAAMAQAAZHJzL3NoYXBleG1sLnhtbFBLBQYAAAAABgAGAFsB&#10;AAC2AwAAAAA=&#10;" adj="16201,5400">
                  <v:fill on="t" focussize="0,0"/>
                  <v:stroke color="#00B050" joinstyle="miter"/>
                  <v:imagedata o:title=""/>
                  <o:lock v:ext="edit" aspectratio="f"/>
                  <v:textbox style="layout-flow:vertical-ideographic;"/>
                </v:shape>
                <v:shape id="自选图形 423" o:spid="_x0000_s1026" o:spt="32" type="#_x0000_t32" style="position:absolute;left:3421;top:12829;height:0;width:5415;" filled="f" stroked="t" coordsize="21600,21600" o:gfxdata="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vo/y/&#10;AAAA3AAAAA8AAAAAAAAAAQAgAAAAIgAAAGRycy9kb3ducmV2LnhtbFBLAQIUABQAAAAIAIdO4kAz&#10;LwWeOwAAADkAAAAQAAAAAAAAAAEAIAAAAA4BAABkcnMvc2hhcGV4bWwueG1sUEsFBgAAAAAGAAYA&#10;WwEAALgDAAAAAA==&#10;">
                  <v:fill on="f" focussize="0,0"/>
                  <v:stroke weight="1.5pt" color="#00B050" joinstyle="round"/>
                  <v:imagedata o:title=""/>
                  <o:lock v:ext="edit" aspectratio="f"/>
                </v:shape>
                <v:shape id="自选图形 424" o:spid="_x0000_s1026" o:spt="32" type="#_x0000_t32" style="position:absolute;left:3436;top:12469;flip:y;height:338;width:1;" filled="f" stroked="t" coordsize="21600,21600" o:gfxdata="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BG77sAAADc&#10;AAAADwAAAAAAAAABACAAAAAiAAAAZHJzL2Rvd25yZXYueG1sUEsBAhQAFAAAAAgAh07iQDMvBZ47&#10;AAAAOQAAABAAAAAAAAAAAQAgAAAACgEAAGRycy9zaGFwZXhtbC54bWxQSwUGAAAAAAYABgBbAQAA&#10;tAMAAAAA&#10;">
                  <v:fill on="f" focussize="0,0"/>
                  <v:stroke weight="1.5pt" color="#00B050" joinstyle="round"/>
                  <v:imagedata o:title=""/>
                  <o:lock v:ext="edit" aspectratio="f"/>
                </v:shape>
                <v:shape id="自选图形 425" o:spid="_x0000_s1026" o:spt="32" type="#_x0000_t32" style="position:absolute;left:8831;top:12441;height:410;width:4;" filled="f" stroked="t" coordsize="21600,21600" o:gfxdata="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xmBC8AAAA&#10;3AAAAA8AAAAAAAAAAQAgAAAAIgAAAGRycy9kb3ducmV2LnhtbFBLAQIUABQAAAAIAIdO4kAzLwWe&#10;OwAAADkAAAAQAAAAAAAAAAEAIAAAAAsBAABkcnMvc2hhcGV4bWwueG1sUEsFBgAAAAAGAAYAWwEA&#10;ALUDAAAAAA==&#10;">
                  <v:fill on="f" focussize="0,0"/>
                  <v:stroke weight="1.5pt" color="#00B050" joinstyle="round"/>
                  <v:imagedata o:title=""/>
                  <o:lock v:ext="edit" aspectratio="f"/>
                </v:shape>
                <v:shape id="自选图形 426" o:spid="_x0000_s1026" o:spt="67" type="#_x0000_t67" style="position:absolute;left:5985;top:12852;height:329;width:143;" fillcolor="#00B050" filled="t" stroked="t" coordsize="21600,21600" o:gfxdata="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2EKW8AAAA&#10;3AAAAA8AAAAAAAAAAQAgAAAAIgAAAGRycy9kb3ducmV2LnhtbFBLAQIUABQAAAAIAIdO4kAzLwWe&#10;OwAAADkAAAAQAAAAAAAAAAEAIAAAAAsBAABkcnMvc2hhcGV4bWwueG1sUEsFBgAAAAAGAAYAWwEA&#10;ALUDAAAAAA==&#10;" adj="16201,5400">
                  <v:fill on="t" focussize="0,0"/>
                  <v:stroke color="#00B050" joinstyle="miter"/>
                  <v:imagedata o:title=""/>
                  <o:lock v:ext="edit" aspectratio="f"/>
                  <v:textbox style="layout-flow:vertical-ideographic;"/>
                </v:shape>
              </v:group>
            </w:pict>
          </mc:Fallback>
        </mc:AlternateContent>
      </w:r>
    </w:p>
    <w:p/>
    <w:p/>
    <w:p/>
    <w:p/>
    <w:p/>
    <w:p/>
    <w:p/>
    <w:p/>
    <w:p/>
    <w:p/>
    <w:p/>
    <w:p/>
    <w:p/>
    <w:p/>
    <w:p/>
    <w:p/>
    <w:p/>
    <w:p/>
    <w:p/>
    <w:p/>
    <w:p/>
    <w:p/>
    <w:p/>
    <w:p/>
    <w:p/>
    <w:p/>
    <w:p/>
    <w:p/>
    <w:p/>
    <w:p/>
    <w:p/>
    <w:p/>
    <w:p/>
    <w:p/>
    <w:p/>
    <w:p>
      <w:pPr>
        <w:pStyle w:val="3"/>
        <w:spacing w:line="460" w:lineRule="exact"/>
        <w:jc w:val="center"/>
      </w:pPr>
      <w:bookmarkStart w:id="84" w:name="_Toc36491854"/>
      <w:r>
        <w:rPr>
          <w:rFonts w:hint="eastAsia"/>
        </w:rPr>
        <w:t>七、差旅报销标准与流程</w:t>
      </w:r>
      <w:bookmarkEnd w:id="84"/>
    </w:p>
    <w:p>
      <w:pPr>
        <w:widowControl/>
        <w:spacing w:line="460" w:lineRule="exact"/>
        <w:ind w:firstLine="480" w:firstLineChars="200"/>
        <w:jc w:val="left"/>
        <w:rPr>
          <w:rFonts w:ascii="宋体" w:hAnsi="宋体" w:eastAsia="宋体" w:cs="宋体"/>
          <w:kern w:val="0"/>
          <w:sz w:val="24"/>
        </w:rPr>
      </w:pPr>
      <w:r>
        <w:rPr>
          <w:rFonts w:ascii="宋体" w:hAnsi="宋体" w:eastAsia="宋体" w:cs="宋体"/>
          <w:kern w:val="0"/>
          <w:sz w:val="24"/>
        </w:rPr>
        <w:t>差旅费是指工作人员临时到常驻地以外地区公务出差所发生的城市间交通费、住宿费、伙食补助费和市内交通费。</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各</w:t>
      </w:r>
      <w:r>
        <w:rPr>
          <w:rFonts w:ascii="宋体" w:hAnsi="宋体" w:eastAsia="宋体" w:cs="宋体"/>
          <w:kern w:val="0"/>
          <w:sz w:val="24"/>
        </w:rPr>
        <w:t>单位应当建立健全公务出差审批制度。</w:t>
      </w:r>
      <w:r>
        <w:rPr>
          <w:rFonts w:hint="eastAsia" w:ascii="宋体" w:hAnsi="宋体" w:eastAsia="宋体" w:cs="宋体"/>
          <w:kern w:val="0"/>
          <w:sz w:val="24"/>
        </w:rPr>
        <w:t>工作人员出差需填写《出差审批单》，报分管领导审核、主要负责人审批（一式两份，一份交办公室存档，一份作为差旅费报销附件）。</w:t>
      </w:r>
      <w:r>
        <w:rPr>
          <w:rFonts w:ascii="宋体" w:hAnsi="宋体" w:eastAsia="宋体" w:cs="宋体"/>
          <w:kern w:val="0"/>
          <w:sz w:val="24"/>
        </w:rPr>
        <w:t>领导</w:t>
      </w:r>
      <w:r>
        <w:rPr>
          <w:rFonts w:hint="eastAsia" w:ascii="宋体" w:hAnsi="宋体" w:eastAsia="宋体" w:cs="宋体"/>
          <w:kern w:val="0"/>
          <w:sz w:val="24"/>
        </w:rPr>
        <w:t>审批时</w:t>
      </w:r>
      <w:r>
        <w:rPr>
          <w:rFonts w:ascii="宋体" w:hAnsi="宋体" w:eastAsia="宋体" w:cs="宋体"/>
          <w:kern w:val="0"/>
          <w:sz w:val="24"/>
        </w:rPr>
        <w:t>，</w:t>
      </w:r>
      <w:r>
        <w:rPr>
          <w:rFonts w:hint="eastAsia" w:ascii="宋体" w:hAnsi="宋体" w:eastAsia="宋体" w:cs="宋体"/>
          <w:kern w:val="0"/>
          <w:sz w:val="24"/>
        </w:rPr>
        <w:t>要</w:t>
      </w:r>
      <w:r>
        <w:rPr>
          <w:rFonts w:ascii="宋体" w:hAnsi="宋体" w:eastAsia="宋体" w:cs="宋体"/>
          <w:kern w:val="0"/>
          <w:sz w:val="24"/>
        </w:rPr>
        <w:t>从严控制出差人数和天数；严格差旅费预算管理，控制差旅费支出规模；严禁无实质内容、无明确公务目的的差旅活动，严禁以任何名义和方式变相旅游，严禁异地部门间无实质内容的学习交流和考察调研。</w:t>
      </w:r>
    </w:p>
    <w:p>
      <w:pPr>
        <w:widowControl/>
        <w:spacing w:line="460" w:lineRule="exact"/>
        <w:ind w:firstLine="480" w:firstLineChars="200"/>
        <w:jc w:val="left"/>
        <w:rPr>
          <w:rFonts w:ascii="宋体" w:hAnsi="宋体" w:eastAsia="宋体" w:cs="宋体"/>
          <w:kern w:val="0"/>
          <w:sz w:val="24"/>
        </w:rPr>
      </w:pPr>
      <w:r>
        <w:rPr>
          <w:rFonts w:ascii="宋体" w:hAnsi="宋体" w:eastAsia="宋体" w:cs="宋体"/>
          <w:kern w:val="0"/>
          <w:sz w:val="24"/>
        </w:rPr>
        <w:t>出差人员应当严格按规定开支差旅费，费用由所在单位承担，</w:t>
      </w:r>
      <w:r>
        <w:rPr>
          <w:rFonts w:hint="eastAsia" w:ascii="宋体" w:hAnsi="宋体" w:eastAsia="宋体" w:cs="宋体"/>
          <w:kern w:val="0"/>
          <w:sz w:val="24"/>
        </w:rPr>
        <w:t>未按规定开支差旅费的，超支部分由个人自理</w:t>
      </w:r>
      <w:r>
        <w:rPr>
          <w:rFonts w:ascii="宋体" w:hAnsi="宋体" w:eastAsia="宋体" w:cs="宋体"/>
          <w:kern w:val="0"/>
          <w:sz w:val="24"/>
        </w:rPr>
        <w:t>。</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（一）</w:t>
      </w:r>
      <w:r>
        <w:rPr>
          <w:rFonts w:ascii="宋体" w:hAnsi="宋体" w:eastAsia="宋体" w:cs="宋体"/>
          <w:b/>
          <w:kern w:val="0"/>
          <w:sz w:val="24"/>
        </w:rPr>
        <w:t>城市间交通费</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城市间交通费是指工作人员因公到常驻地以外地区出差乘坐火车、轮船、飞机等交通工具所发生的费用。</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2.</w:t>
      </w:r>
      <w:r>
        <w:rPr>
          <w:rFonts w:ascii="宋体" w:hAnsi="宋体" w:eastAsia="宋体" w:cs="宋体"/>
          <w:kern w:val="0"/>
          <w:sz w:val="24"/>
        </w:rPr>
        <w:t>出差人员应按规定等级乘坐交通工具。乘坐交通工具的等级见下表：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6"/>
        <w:gridCol w:w="1416"/>
        <w:gridCol w:w="936"/>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火车（含高铁、动车、</w:t>
            </w:r>
          </w:p>
          <w:p>
            <w:pPr>
              <w:widowControl/>
              <w:spacing w:line="440" w:lineRule="exact"/>
              <w:jc w:val="center"/>
              <w:rPr>
                <w:rFonts w:ascii="宋体" w:hAnsi="宋体" w:eastAsia="宋体" w:cs="宋体"/>
                <w:kern w:val="0"/>
              </w:rPr>
            </w:pPr>
            <w:r>
              <w:rPr>
                <w:rFonts w:hint="eastAsia" w:ascii="宋体" w:hAnsi="宋体" w:eastAsia="宋体" w:cs="宋体"/>
                <w:kern w:val="0"/>
              </w:rPr>
              <w:t>全列软席列车）</w:t>
            </w:r>
          </w:p>
        </w:tc>
        <w:tc>
          <w:tcPr>
            <w:tcW w:w="14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轮船（不包</w:t>
            </w:r>
          </w:p>
          <w:p>
            <w:pPr>
              <w:widowControl/>
              <w:spacing w:line="440" w:lineRule="exact"/>
              <w:jc w:val="center"/>
              <w:rPr>
                <w:rFonts w:ascii="宋体" w:hAnsi="宋体" w:eastAsia="宋体" w:cs="宋体"/>
                <w:kern w:val="0"/>
              </w:rPr>
            </w:pPr>
            <w:r>
              <w:rPr>
                <w:rFonts w:hint="eastAsia" w:ascii="宋体" w:hAnsi="宋体" w:eastAsia="宋体" w:cs="宋体"/>
                <w:kern w:val="0"/>
              </w:rPr>
              <w:t>括旅游船）</w:t>
            </w:r>
          </w:p>
        </w:tc>
        <w:tc>
          <w:tcPr>
            <w:tcW w:w="93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飞机</w:t>
            </w:r>
          </w:p>
        </w:tc>
        <w:tc>
          <w:tcPr>
            <w:tcW w:w="26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其他交通工具</w:t>
            </w:r>
          </w:p>
          <w:p>
            <w:pPr>
              <w:widowControl/>
              <w:spacing w:line="440" w:lineRule="exact"/>
              <w:jc w:val="center"/>
              <w:rPr>
                <w:rFonts w:ascii="宋体" w:hAnsi="宋体" w:eastAsia="宋体" w:cs="宋体"/>
                <w:kern w:val="0"/>
              </w:rPr>
            </w:pPr>
            <w:r>
              <w:rPr>
                <w:rFonts w:hint="eastAsia" w:ascii="宋体" w:hAnsi="宋体" w:eastAsia="宋体" w:cs="宋体"/>
                <w:kern w:val="0"/>
              </w:rPr>
              <w:t>（不包括出租小汽车）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硬席（硬座、硬卧）</w:t>
            </w:r>
          </w:p>
          <w:p>
            <w:pPr>
              <w:widowControl/>
              <w:spacing w:line="440" w:lineRule="exact"/>
              <w:jc w:val="center"/>
              <w:rPr>
                <w:rFonts w:ascii="宋体" w:hAnsi="宋体" w:eastAsia="宋体" w:cs="宋体"/>
                <w:kern w:val="0"/>
              </w:rPr>
            </w:pPr>
            <w:r>
              <w:rPr>
                <w:rFonts w:hint="eastAsia" w:ascii="宋体" w:hAnsi="宋体" w:eastAsia="宋体" w:cs="宋体"/>
                <w:kern w:val="0"/>
              </w:rPr>
              <w:t>高铁/动车二等座</w:t>
            </w:r>
          </w:p>
          <w:p>
            <w:pPr>
              <w:widowControl/>
              <w:spacing w:line="440" w:lineRule="exact"/>
              <w:jc w:val="center"/>
              <w:rPr>
                <w:rFonts w:ascii="宋体" w:hAnsi="宋体" w:eastAsia="宋体" w:cs="宋体"/>
                <w:kern w:val="0"/>
              </w:rPr>
            </w:pPr>
            <w:r>
              <w:rPr>
                <w:rFonts w:hint="eastAsia" w:ascii="宋体" w:hAnsi="宋体" w:eastAsia="宋体" w:cs="宋体"/>
                <w:kern w:val="0"/>
              </w:rPr>
              <w:t>全列软席列车二等软座</w:t>
            </w:r>
          </w:p>
        </w:tc>
        <w:tc>
          <w:tcPr>
            <w:tcW w:w="14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三等舱</w:t>
            </w:r>
          </w:p>
        </w:tc>
        <w:tc>
          <w:tcPr>
            <w:tcW w:w="93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经济舱</w:t>
            </w:r>
          </w:p>
        </w:tc>
        <w:tc>
          <w:tcPr>
            <w:tcW w:w="2616" w:type="dxa"/>
            <w:vAlign w:val="center"/>
          </w:tcPr>
          <w:p>
            <w:pPr>
              <w:widowControl/>
              <w:spacing w:line="440" w:lineRule="exact"/>
              <w:jc w:val="center"/>
              <w:rPr>
                <w:rFonts w:ascii="宋体" w:hAnsi="宋体" w:eastAsia="宋体" w:cs="宋体"/>
                <w:kern w:val="0"/>
              </w:rPr>
            </w:pPr>
            <w:r>
              <w:rPr>
                <w:rFonts w:hint="eastAsia" w:ascii="宋体" w:hAnsi="宋体" w:eastAsia="宋体" w:cs="宋体"/>
                <w:kern w:val="0"/>
              </w:rPr>
              <w:t>凭据报销</w:t>
            </w:r>
          </w:p>
        </w:tc>
      </w:tr>
    </w:tbl>
    <w:p>
      <w:pPr>
        <w:widowControl/>
        <w:spacing w:line="460" w:lineRule="exact"/>
        <w:ind w:firstLine="480" w:firstLineChars="200"/>
        <w:jc w:val="left"/>
        <w:rPr>
          <w:rFonts w:ascii="宋体" w:hAnsi="宋体" w:eastAsia="宋体" w:cs="宋体"/>
          <w:kern w:val="0"/>
          <w:sz w:val="24"/>
        </w:rPr>
      </w:pPr>
      <w:r>
        <w:rPr>
          <w:rFonts w:ascii="宋体" w:hAnsi="宋体" w:eastAsia="宋体" w:cs="宋体"/>
          <w:kern w:val="0"/>
          <w:sz w:val="24"/>
        </w:rPr>
        <w:t>未按规定等级乘坐交通工具的，超支部分由个人自理。</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到出差目的地有多种交通工具可选择时，出差人员在不影响公务、确保安全的前提下，应当选乘经济便捷的交通工具。</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4.</w:t>
      </w:r>
      <w:r>
        <w:rPr>
          <w:rFonts w:ascii="宋体" w:hAnsi="宋体" w:eastAsia="宋体" w:cs="宋体"/>
          <w:kern w:val="0"/>
          <w:sz w:val="24"/>
        </w:rPr>
        <w:t>乘坐飞机的，民航发展基金、燃油附加费可以凭据报销。</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5.</w:t>
      </w:r>
      <w:r>
        <w:rPr>
          <w:rFonts w:ascii="宋体" w:hAnsi="宋体" w:eastAsia="宋体" w:cs="宋体"/>
          <w:kern w:val="0"/>
          <w:sz w:val="24"/>
        </w:rPr>
        <w:t>乘坐飞机、火车、轮船等交通工具的，每人次可以购买交通意外保险一份。所在单位统一购买交通意外保险的，不再重复购买。</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6.</w:t>
      </w:r>
      <w:r>
        <w:rPr>
          <w:rFonts w:ascii="宋体" w:hAnsi="宋体" w:eastAsia="宋体" w:cs="宋体"/>
          <w:kern w:val="0"/>
          <w:sz w:val="24"/>
        </w:rPr>
        <w:t>城市间交通费按乘坐交通工具的等级凭据报销，订票费、经批准发生的签转或退票费、交通意外保险费凭据报销。</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（二）</w:t>
      </w:r>
      <w:r>
        <w:rPr>
          <w:rFonts w:ascii="宋体" w:hAnsi="宋体" w:eastAsia="宋体" w:cs="宋体"/>
          <w:b/>
          <w:kern w:val="0"/>
          <w:sz w:val="24"/>
        </w:rPr>
        <w:t>住宿费</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住宿费是指工作人员因公出差期间入住宾馆(包括饭店、招待所，下同)发生的房租费用。</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2.省外出差按照国家</w:t>
      </w:r>
      <w:r>
        <w:rPr>
          <w:rFonts w:ascii="宋体" w:hAnsi="宋体" w:eastAsia="宋体" w:cs="宋体"/>
          <w:kern w:val="0"/>
          <w:sz w:val="24"/>
        </w:rPr>
        <w:t>财政部</w:t>
      </w:r>
      <w:r>
        <w:rPr>
          <w:rFonts w:hint="eastAsia" w:ascii="宋体" w:hAnsi="宋体" w:eastAsia="宋体" w:cs="宋体"/>
          <w:kern w:val="0"/>
          <w:sz w:val="24"/>
        </w:rPr>
        <w:t>发布的相关地区出差</w:t>
      </w:r>
      <w:r>
        <w:rPr>
          <w:rFonts w:ascii="宋体" w:hAnsi="宋体" w:eastAsia="宋体" w:cs="宋体"/>
          <w:kern w:val="0"/>
          <w:sz w:val="24"/>
        </w:rPr>
        <w:t>住宿费限额标准</w:t>
      </w:r>
      <w:r>
        <w:rPr>
          <w:rFonts w:hint="eastAsia" w:ascii="宋体" w:hAnsi="宋体" w:eastAsia="宋体" w:cs="宋体"/>
          <w:kern w:val="0"/>
          <w:sz w:val="24"/>
        </w:rPr>
        <w:t>执行</w:t>
      </w:r>
      <w:r>
        <w:rPr>
          <w:rFonts w:ascii="宋体" w:hAnsi="宋体" w:eastAsia="宋体" w:cs="宋体"/>
          <w:kern w:val="0"/>
          <w:sz w:val="24"/>
        </w:rPr>
        <w:t>。</w:t>
      </w:r>
      <w:r>
        <w:rPr>
          <w:rFonts w:hint="eastAsia" w:ascii="宋体" w:hAnsi="宋体" w:eastAsia="宋体" w:cs="宋体"/>
          <w:kern w:val="0"/>
          <w:sz w:val="24"/>
        </w:rPr>
        <w:t>省内出差按照</w:t>
      </w:r>
      <w:r>
        <w:rPr>
          <w:rFonts w:ascii="宋体" w:hAnsi="宋体" w:eastAsia="宋体" w:cs="宋体"/>
          <w:kern w:val="0"/>
          <w:sz w:val="24"/>
        </w:rPr>
        <w:t>财政部</w:t>
      </w:r>
      <w:r>
        <w:rPr>
          <w:rFonts w:hint="eastAsia" w:ascii="宋体" w:hAnsi="宋体" w:eastAsia="宋体" w:cs="宋体"/>
          <w:kern w:val="0"/>
          <w:sz w:val="24"/>
        </w:rPr>
        <w:t>发布的各市</w:t>
      </w:r>
      <w:r>
        <w:rPr>
          <w:rFonts w:ascii="宋体" w:hAnsi="宋体" w:eastAsia="宋体" w:cs="宋体"/>
          <w:kern w:val="0"/>
          <w:sz w:val="24"/>
        </w:rPr>
        <w:t>住宿费限额标准</w:t>
      </w:r>
      <w:r>
        <w:rPr>
          <w:rFonts w:hint="eastAsia" w:ascii="宋体" w:hAnsi="宋体" w:eastAsia="宋体" w:cs="宋体"/>
          <w:kern w:val="0"/>
          <w:sz w:val="24"/>
        </w:rPr>
        <w:t>执行</w:t>
      </w:r>
      <w:r>
        <w:rPr>
          <w:rFonts w:ascii="宋体" w:hAnsi="宋体" w:eastAsia="宋体" w:cs="宋体"/>
          <w:kern w:val="0"/>
          <w:sz w:val="24"/>
        </w:rPr>
        <w:t>。对于住宿价格季节性变化明显的城市，住宿费限额标准在旺季可适当上浮一定比例，具体</w:t>
      </w:r>
      <w:r>
        <w:rPr>
          <w:rFonts w:hint="eastAsia" w:ascii="宋体" w:hAnsi="宋体" w:eastAsia="宋体" w:cs="宋体"/>
          <w:kern w:val="0"/>
          <w:sz w:val="24"/>
        </w:rPr>
        <w:t>按照</w:t>
      </w:r>
      <w:r>
        <w:rPr>
          <w:rFonts w:ascii="宋体" w:hAnsi="宋体" w:eastAsia="宋体" w:cs="宋体"/>
          <w:kern w:val="0"/>
          <w:sz w:val="24"/>
        </w:rPr>
        <w:t>财政部另行</w:t>
      </w:r>
      <w:r>
        <w:rPr>
          <w:rFonts w:hint="eastAsia" w:ascii="宋体" w:hAnsi="宋体" w:eastAsia="宋体" w:cs="宋体"/>
          <w:kern w:val="0"/>
          <w:sz w:val="24"/>
        </w:rPr>
        <w:t>规定</w:t>
      </w:r>
      <w:r>
        <w:rPr>
          <w:rFonts w:ascii="宋体" w:hAnsi="宋体" w:eastAsia="宋体" w:cs="宋体"/>
          <w:kern w:val="0"/>
          <w:sz w:val="24"/>
        </w:rPr>
        <w:t>。</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出差人员应当住标准间。在住宿费标准限额内，选择安全、经济、便捷的宾馆住宿。</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4.</w:t>
      </w:r>
      <w:r>
        <w:rPr>
          <w:rFonts w:ascii="宋体" w:hAnsi="宋体" w:eastAsia="宋体" w:cs="宋体"/>
          <w:kern w:val="0"/>
          <w:sz w:val="24"/>
        </w:rPr>
        <w:t>住宿费在标准限额之内凭发票据实报销。</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（三）</w:t>
      </w:r>
      <w:r>
        <w:rPr>
          <w:rFonts w:ascii="宋体" w:hAnsi="宋体" w:eastAsia="宋体" w:cs="宋体"/>
          <w:b/>
          <w:kern w:val="0"/>
          <w:sz w:val="24"/>
        </w:rPr>
        <w:t>伙食补助费</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1.</w:t>
      </w:r>
      <w:r>
        <w:rPr>
          <w:rFonts w:ascii="宋体" w:hAnsi="宋体" w:eastAsia="宋体" w:cs="宋体"/>
          <w:kern w:val="0"/>
          <w:sz w:val="24"/>
        </w:rPr>
        <w:t>伙食补助费是指对工作人员在因公出差期间给予的伙食补助费用。</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2.</w:t>
      </w:r>
      <w:r>
        <w:rPr>
          <w:rFonts w:ascii="宋体" w:hAnsi="宋体" w:eastAsia="宋体" w:cs="宋体"/>
          <w:kern w:val="0"/>
          <w:sz w:val="24"/>
        </w:rPr>
        <w:t>伙食补助费</w:t>
      </w:r>
      <w:r>
        <w:rPr>
          <w:rFonts w:hint="eastAsia" w:ascii="宋体" w:hAnsi="宋体" w:eastAsia="宋体" w:cs="宋体"/>
          <w:kern w:val="0"/>
          <w:sz w:val="24"/>
        </w:rPr>
        <w:t>在定额标准内凭票据报销</w:t>
      </w:r>
      <w:r>
        <w:rPr>
          <w:rFonts w:ascii="宋体" w:hAnsi="宋体" w:eastAsia="宋体" w:cs="宋体"/>
          <w:kern w:val="0"/>
          <w:sz w:val="24"/>
        </w:rPr>
        <w:t>，</w:t>
      </w:r>
      <w:r>
        <w:rPr>
          <w:rFonts w:hint="eastAsia" w:ascii="宋体" w:hAnsi="宋体" w:eastAsia="宋体" w:cs="宋体"/>
          <w:kern w:val="0"/>
          <w:sz w:val="24"/>
        </w:rPr>
        <w:t>每人每天不得超过100元（早餐20元、午餐和晚餐各40元），超出部分由个人自理。</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出差人员应当自行用餐。凡由接待单位统一安排用餐的，应当向接待单位交纳伙食费</w:t>
      </w:r>
      <w:r>
        <w:rPr>
          <w:rFonts w:hint="eastAsia" w:ascii="宋体" w:hAnsi="宋体" w:eastAsia="宋体" w:cs="宋体"/>
          <w:kern w:val="0"/>
          <w:sz w:val="24"/>
        </w:rPr>
        <w:t>，并由接待单位财务部门出具收取证明</w:t>
      </w:r>
      <w:r>
        <w:rPr>
          <w:rFonts w:ascii="宋体" w:hAnsi="宋体" w:eastAsia="宋体" w:cs="宋体"/>
          <w:kern w:val="0"/>
          <w:sz w:val="24"/>
        </w:rPr>
        <w:t>。</w:t>
      </w:r>
      <w:r>
        <w:rPr>
          <w:rFonts w:hint="eastAsia" w:ascii="宋体" w:hAnsi="宋体" w:eastAsia="宋体" w:cs="宋体"/>
          <w:kern w:val="0"/>
          <w:sz w:val="24"/>
        </w:rPr>
        <w:t>若由</w:t>
      </w:r>
      <w:r>
        <w:rPr>
          <w:rFonts w:ascii="宋体" w:hAnsi="宋体" w:eastAsia="宋体" w:cs="宋体"/>
          <w:kern w:val="0"/>
          <w:sz w:val="24"/>
        </w:rPr>
        <w:t>接待单位</w:t>
      </w:r>
      <w:r>
        <w:rPr>
          <w:rFonts w:hint="eastAsia" w:ascii="宋体" w:hAnsi="宋体" w:eastAsia="宋体" w:cs="宋体"/>
          <w:kern w:val="0"/>
          <w:sz w:val="24"/>
        </w:rPr>
        <w:t>承担餐费的，无伙食补助费。</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（四）市内</w:t>
      </w:r>
      <w:r>
        <w:rPr>
          <w:rFonts w:ascii="宋体" w:hAnsi="宋体" w:eastAsia="宋体" w:cs="宋体"/>
          <w:b/>
          <w:kern w:val="0"/>
          <w:sz w:val="24"/>
        </w:rPr>
        <w:t>交通费</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1.市内</w:t>
      </w:r>
      <w:r>
        <w:rPr>
          <w:rFonts w:ascii="宋体" w:hAnsi="宋体" w:eastAsia="宋体" w:cs="宋体"/>
          <w:kern w:val="0"/>
          <w:sz w:val="24"/>
        </w:rPr>
        <w:t>交通费是指工作人员因公出差期间</w:t>
      </w:r>
      <w:r>
        <w:rPr>
          <w:rFonts w:hint="eastAsia" w:ascii="宋体" w:hAnsi="宋体" w:eastAsia="宋体" w:cs="宋体"/>
          <w:kern w:val="0"/>
          <w:sz w:val="24"/>
        </w:rPr>
        <w:t>在目的地城市内乘坐交通工具</w:t>
      </w:r>
      <w:r>
        <w:rPr>
          <w:rFonts w:ascii="宋体" w:hAnsi="宋体" w:eastAsia="宋体" w:cs="宋体"/>
          <w:kern w:val="0"/>
          <w:sz w:val="24"/>
        </w:rPr>
        <w:t>发生的费用</w:t>
      </w:r>
      <w:r>
        <w:rPr>
          <w:rFonts w:hint="eastAsia" w:ascii="宋体" w:hAnsi="宋体" w:eastAsia="宋体" w:cs="宋体"/>
          <w:kern w:val="0"/>
          <w:sz w:val="24"/>
        </w:rPr>
        <w:t>（包括乘坐出租小汽车发生的费用，包括</w:t>
      </w:r>
      <w:r>
        <w:rPr>
          <w:rFonts w:ascii="宋体" w:hAnsi="宋体" w:eastAsia="宋体" w:cs="宋体"/>
          <w:kern w:val="0"/>
          <w:sz w:val="24"/>
        </w:rPr>
        <w:t>往返驻地和机场的交通费</w:t>
      </w:r>
      <w:r>
        <w:rPr>
          <w:rFonts w:hint="eastAsia" w:ascii="宋体" w:hAnsi="宋体" w:eastAsia="宋体" w:cs="宋体"/>
          <w:kern w:val="0"/>
          <w:sz w:val="24"/>
        </w:rPr>
        <w:t>）</w:t>
      </w:r>
      <w:r>
        <w:rPr>
          <w:rFonts w:ascii="宋体" w:hAnsi="宋体" w:eastAsia="宋体" w:cs="宋体"/>
          <w:kern w:val="0"/>
          <w:sz w:val="24"/>
        </w:rPr>
        <w:t>。</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2.出差在定额标准内凭票据报销市内交通费，</w:t>
      </w:r>
      <w:r>
        <w:rPr>
          <w:rFonts w:ascii="宋体" w:hAnsi="宋体" w:eastAsia="宋体" w:cs="宋体"/>
          <w:kern w:val="0"/>
          <w:sz w:val="24"/>
        </w:rPr>
        <w:t>每人每天</w:t>
      </w:r>
      <w:r>
        <w:rPr>
          <w:rFonts w:hint="eastAsia" w:ascii="宋体" w:hAnsi="宋体" w:eastAsia="宋体" w:cs="宋体"/>
          <w:kern w:val="0"/>
          <w:sz w:val="24"/>
        </w:rPr>
        <w:t>不得超过</w:t>
      </w:r>
      <w:r>
        <w:rPr>
          <w:rFonts w:ascii="宋体" w:hAnsi="宋体" w:eastAsia="宋体" w:cs="宋体"/>
          <w:kern w:val="0"/>
          <w:sz w:val="24"/>
        </w:rPr>
        <w:t>80元</w:t>
      </w:r>
      <w:r>
        <w:rPr>
          <w:rFonts w:hint="eastAsia" w:ascii="宋体" w:hAnsi="宋体" w:eastAsia="宋体" w:cs="宋体"/>
          <w:kern w:val="0"/>
          <w:sz w:val="24"/>
        </w:rPr>
        <w:t>。</w:t>
      </w:r>
      <w:r>
        <w:rPr>
          <w:rFonts w:ascii="宋体" w:hAnsi="宋体" w:eastAsia="宋体" w:cs="宋体"/>
          <w:kern w:val="0"/>
          <w:sz w:val="24"/>
        </w:rPr>
        <w:t>超支部分由个人自理。</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3.</w:t>
      </w:r>
      <w:r>
        <w:rPr>
          <w:rFonts w:ascii="宋体" w:hAnsi="宋体" w:eastAsia="宋体" w:cs="宋体"/>
          <w:kern w:val="0"/>
          <w:sz w:val="24"/>
        </w:rPr>
        <w:t>出差人员由接待单位或其他单位提供交通工具的，应向接待单位或其他单位交纳相关费用</w:t>
      </w:r>
      <w:r>
        <w:rPr>
          <w:rFonts w:hint="eastAsia" w:ascii="宋体" w:hAnsi="宋体" w:eastAsia="宋体" w:cs="宋体"/>
          <w:kern w:val="0"/>
          <w:sz w:val="24"/>
        </w:rPr>
        <w:t>，并由接待单位财务部门出具收取证明</w:t>
      </w:r>
      <w:r>
        <w:rPr>
          <w:rFonts w:ascii="宋体" w:hAnsi="宋体" w:eastAsia="宋体" w:cs="宋体"/>
          <w:kern w:val="0"/>
          <w:sz w:val="24"/>
        </w:rPr>
        <w:t>。</w:t>
      </w:r>
      <w:r>
        <w:rPr>
          <w:rFonts w:hint="eastAsia" w:ascii="宋体" w:hAnsi="宋体" w:eastAsia="宋体" w:cs="宋体"/>
          <w:kern w:val="0"/>
          <w:sz w:val="24"/>
        </w:rPr>
        <w:t>若由接待单位承担交通费用或乘坐本单位公务用车出差的，不得报销交通费用。</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4.</w:t>
      </w:r>
      <w:r>
        <w:rPr>
          <w:rFonts w:ascii="宋体" w:hAnsi="宋体" w:eastAsia="宋体" w:cs="宋体"/>
          <w:kern w:val="0"/>
          <w:sz w:val="24"/>
        </w:rPr>
        <w:t>工作人员出差结束后应当及时办理报销手续。差旅费报销时应当提供出差审批单、机票、车票、住宿费发票</w:t>
      </w:r>
      <w:r>
        <w:rPr>
          <w:rFonts w:hint="eastAsia" w:ascii="宋体" w:hAnsi="宋体" w:eastAsia="宋体" w:cs="宋体"/>
          <w:kern w:val="0"/>
          <w:sz w:val="24"/>
        </w:rPr>
        <w:t>、餐费票据</w:t>
      </w:r>
      <w:r>
        <w:rPr>
          <w:rFonts w:ascii="宋体" w:hAnsi="宋体" w:eastAsia="宋体" w:cs="宋体"/>
          <w:kern w:val="0"/>
          <w:sz w:val="24"/>
        </w:rPr>
        <w:t>等凭证。</w:t>
      </w:r>
    </w:p>
    <w:p>
      <w:pPr>
        <w:widowControl/>
        <w:spacing w:line="460" w:lineRule="exact"/>
        <w:ind w:firstLine="480" w:firstLineChars="200"/>
        <w:jc w:val="left"/>
        <w:rPr>
          <w:rFonts w:ascii="宋体" w:hAnsi="宋体" w:eastAsia="宋体" w:cs="宋体"/>
          <w:kern w:val="0"/>
          <w:sz w:val="24"/>
        </w:rPr>
      </w:pPr>
      <w:r>
        <w:rPr>
          <w:rFonts w:hint="eastAsia" w:ascii="宋体" w:hAnsi="宋体" w:eastAsia="宋体" w:cs="宋体"/>
          <w:kern w:val="0"/>
          <w:sz w:val="24"/>
        </w:rPr>
        <w:t>5.</w:t>
      </w:r>
      <w:r>
        <w:rPr>
          <w:rFonts w:ascii="宋体" w:hAnsi="宋体" w:eastAsia="宋体" w:cs="宋体"/>
          <w:kern w:val="0"/>
          <w:sz w:val="24"/>
        </w:rPr>
        <w:t>实际发生住宿而无住宿费发票的，</w:t>
      </w:r>
      <w:r>
        <w:rPr>
          <w:rFonts w:hint="eastAsia" w:ascii="宋体" w:hAnsi="宋体" w:eastAsia="宋体" w:cs="宋体"/>
          <w:kern w:val="0"/>
          <w:sz w:val="24"/>
        </w:rPr>
        <w:t>一般不予报销差旅费。如果是住在自己家里的，不报销住宿费，由出差人员说明情况并经所在单位领导批准，可以</w:t>
      </w:r>
      <w:r>
        <w:rPr>
          <w:rFonts w:ascii="宋体" w:hAnsi="宋体" w:eastAsia="宋体" w:cs="宋体"/>
          <w:kern w:val="0"/>
          <w:sz w:val="24"/>
        </w:rPr>
        <w:t>报销城市间交通费、伙食补助费和市内交通费</w:t>
      </w:r>
      <w:r>
        <w:rPr>
          <w:rFonts w:hint="eastAsia" w:ascii="宋体" w:hAnsi="宋体" w:eastAsia="宋体" w:cs="宋体"/>
          <w:kern w:val="0"/>
          <w:sz w:val="24"/>
        </w:rPr>
        <w:t>。</w:t>
      </w:r>
    </w:p>
    <w:p>
      <w:pPr>
        <w:widowControl/>
        <w:spacing w:line="460" w:lineRule="exact"/>
        <w:ind w:firstLine="361" w:firstLineChars="150"/>
        <w:jc w:val="left"/>
        <w:rPr>
          <w:rFonts w:ascii="宋体" w:hAnsi="宋体" w:eastAsia="宋体" w:cs="宋体"/>
          <w:b/>
          <w:kern w:val="0"/>
          <w:sz w:val="24"/>
        </w:rPr>
      </w:pP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（五）</w:t>
      </w:r>
      <w:r>
        <w:rPr>
          <w:rFonts w:ascii="宋体" w:hAnsi="宋体" w:eastAsia="宋体" w:cs="宋体"/>
          <w:b/>
          <w:kern w:val="0"/>
          <w:sz w:val="24"/>
        </w:rPr>
        <w:t>监督问责</w:t>
      </w:r>
    </w:p>
    <w:p>
      <w:pPr>
        <w:widowControl/>
        <w:spacing w:line="460" w:lineRule="exact"/>
        <w:ind w:firstLine="480" w:firstLineChars="200"/>
        <w:jc w:val="left"/>
        <w:rPr>
          <w:rFonts w:ascii="宋体" w:hAnsi="宋体" w:eastAsia="宋体" w:cs="宋体"/>
          <w:kern w:val="0"/>
          <w:sz w:val="24"/>
        </w:rPr>
      </w:pPr>
      <w:r>
        <w:rPr>
          <w:rFonts w:ascii="宋体" w:hAnsi="宋体" w:eastAsia="宋体" w:cs="宋体"/>
          <w:kern w:val="0"/>
          <w:sz w:val="24"/>
        </w:rPr>
        <w:t>各单位应当加强对本单位工作人员出差活动和经费报销的内控管理，对本单位出差审批制度、差旅费预算及规模控制负责</w:t>
      </w:r>
      <w:r>
        <w:rPr>
          <w:rFonts w:hint="eastAsia" w:ascii="宋体" w:hAnsi="宋体" w:eastAsia="宋体" w:cs="宋体"/>
          <w:kern w:val="0"/>
          <w:sz w:val="24"/>
        </w:rPr>
        <w:t>。</w:t>
      </w:r>
      <w:r>
        <w:rPr>
          <w:rFonts w:ascii="宋体" w:hAnsi="宋体" w:eastAsia="宋体" w:cs="宋体"/>
          <w:kern w:val="0"/>
          <w:sz w:val="24"/>
        </w:rPr>
        <w:t>相关领导、财务人员等对差旅费报销进行审核把关，确保票据来源合法，内容真实完整、合规。</w:t>
      </w:r>
      <w:r>
        <w:rPr>
          <w:rFonts w:hint="eastAsia" w:ascii="宋体" w:hAnsi="宋体" w:eastAsia="宋体" w:cs="宋体"/>
          <w:kern w:val="0"/>
          <w:sz w:val="24"/>
        </w:rPr>
        <w:t>报销时附出差审批单、机票、车票、食宿费发票、差旅费报销单等凭证，</w:t>
      </w:r>
      <w:r>
        <w:rPr>
          <w:rFonts w:ascii="宋体" w:hAnsi="宋体" w:eastAsia="宋体" w:cs="宋体"/>
          <w:kern w:val="0"/>
          <w:sz w:val="24"/>
        </w:rPr>
        <w:t>对未经批准出差以及超范围、超标准开支的费用不予报销。</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（六）其他</w:t>
      </w:r>
    </w:p>
    <w:p>
      <w:pPr>
        <w:widowControl/>
        <w:spacing w:line="460" w:lineRule="exact"/>
        <w:ind w:firstLine="480" w:firstLineChars="200"/>
        <w:jc w:val="left"/>
        <w:rPr>
          <w:rFonts w:ascii="宋体" w:hAnsi="宋体" w:eastAsia="宋体" w:cs="宋体"/>
          <w:kern w:val="0"/>
          <w:sz w:val="24"/>
        </w:rPr>
      </w:pPr>
      <w:r>
        <w:rPr>
          <w:rFonts w:ascii="宋体" w:hAnsi="宋体" w:eastAsia="宋体" w:cs="宋体"/>
          <w:kern w:val="0"/>
          <w:sz w:val="24"/>
        </w:rPr>
        <w:t>工作人员外出参加会议、培训，举办单位统一安排食宿的，会议、培训期间的食宿费和市内交通费由会议、培训举办单位按规定统一开支；往返会议、培训地点</w:t>
      </w:r>
      <w:r>
        <w:rPr>
          <w:rFonts w:hint="eastAsia" w:ascii="宋体" w:hAnsi="宋体" w:eastAsia="宋体" w:cs="宋体"/>
          <w:kern w:val="0"/>
          <w:sz w:val="24"/>
        </w:rPr>
        <w:t>（一般指头尾两天）发生</w:t>
      </w:r>
      <w:r>
        <w:rPr>
          <w:rFonts w:ascii="宋体" w:hAnsi="宋体" w:eastAsia="宋体" w:cs="宋体"/>
          <w:kern w:val="0"/>
          <w:sz w:val="24"/>
        </w:rPr>
        <w:t>的</w:t>
      </w:r>
      <w:r>
        <w:rPr>
          <w:rFonts w:hint="eastAsia" w:ascii="宋体" w:hAnsi="宋体" w:eastAsia="宋体" w:cs="宋体"/>
          <w:kern w:val="0"/>
          <w:sz w:val="24"/>
        </w:rPr>
        <w:t>城市间交通</w:t>
      </w:r>
      <w:r>
        <w:rPr>
          <w:rFonts w:ascii="宋体" w:hAnsi="宋体" w:eastAsia="宋体" w:cs="宋体"/>
          <w:kern w:val="0"/>
          <w:sz w:val="24"/>
        </w:rPr>
        <w:t>费</w:t>
      </w:r>
      <w:r>
        <w:rPr>
          <w:rFonts w:hint="eastAsia" w:ascii="宋体" w:hAnsi="宋体" w:eastAsia="宋体" w:cs="宋体"/>
          <w:kern w:val="0"/>
          <w:sz w:val="24"/>
        </w:rPr>
        <w:t>、市内交通费、途中用餐伙食费在定额标准内凭据据实报销</w:t>
      </w:r>
      <w:r>
        <w:rPr>
          <w:rFonts w:ascii="宋体" w:hAnsi="宋体" w:eastAsia="宋体" w:cs="宋体"/>
          <w:kern w:val="0"/>
          <w:sz w:val="24"/>
        </w:rPr>
        <w:t>。</w:t>
      </w: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widowControl/>
        <w:spacing w:line="460" w:lineRule="exact"/>
        <w:ind w:firstLine="480" w:firstLineChars="200"/>
        <w:jc w:val="left"/>
        <w:rPr>
          <w:rFonts w:ascii="宋体" w:hAnsi="宋体" w:eastAsia="宋体" w:cs="宋体"/>
          <w:kern w:val="0"/>
          <w:sz w:val="24"/>
        </w:rPr>
      </w:pPr>
    </w:p>
    <w:p>
      <w:pPr>
        <w:pStyle w:val="3"/>
        <w:spacing w:line="460" w:lineRule="exact"/>
        <w:jc w:val="center"/>
      </w:pPr>
      <w:bookmarkStart w:id="85" w:name="_Toc36491855"/>
      <w:r>
        <w:rPr>
          <w:rFonts w:hint="eastAsia"/>
        </w:rPr>
        <w:t>八、薪酬福利管理</w:t>
      </w:r>
      <w:bookmarkEnd w:id="85"/>
    </w:p>
    <w:p>
      <w:pPr>
        <w:spacing w:line="460" w:lineRule="exact"/>
        <w:ind w:firstLine="480" w:firstLineChars="200"/>
        <w:rPr>
          <w:rFonts w:asciiTheme="minorEastAsia" w:hAnsiTheme="minorEastAsia"/>
          <w:sz w:val="24"/>
          <w:szCs w:val="24"/>
        </w:rPr>
      </w:pPr>
      <w:r>
        <w:rPr>
          <w:rFonts w:hint="eastAsia" w:asciiTheme="minorEastAsia" w:hAnsiTheme="minorEastAsia"/>
          <w:sz w:val="24"/>
          <w:szCs w:val="24"/>
        </w:rPr>
        <w:t>工资制度与员工的经济利益密切相关，是满足员工物质需要和精神需要的重要经济基础；工资为教师劳动所得，坚持多劳多得，少劳少得，不劳不得的劳动价值标准；职称、岗位、绩效及工资薪酬制度是集团价值理念的延伸，是对集团发展战略的支撑。旨在通过科学的价值分配，激活人才，弘扬挑战精神。</w:t>
      </w:r>
    </w:p>
    <w:p>
      <w:pPr>
        <w:spacing w:line="46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工资薪酬由四部分组成：财政工资+外勤岗位补助+校内绩效工资+各项津贴补贴。</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（一）财政工资</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 xml:space="preserve"> 1.财政工资</w:t>
      </w:r>
    </w:p>
    <w:p>
      <w:pPr>
        <w:spacing w:line="46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财政工资是教师的基本工资，参照工作所在地公办教师的工资标准核算工资，与当地消费水平匹配。</w:t>
      </w:r>
    </w:p>
    <w:p>
      <w:pPr>
        <w:spacing w:line="460" w:lineRule="exact"/>
        <w:outlineLvl w:val="1"/>
        <w:rPr>
          <w:rFonts w:ascii="宋体" w:hAnsi="宋体" w:eastAsia="宋体" w:cs="宋体"/>
          <w:b/>
          <w:kern w:val="0"/>
          <w:sz w:val="24"/>
        </w:rPr>
      </w:pPr>
      <w:r>
        <w:rPr>
          <w:rFonts w:hint="eastAsia" w:ascii="黑体" w:hAnsi="黑体" w:eastAsia="黑体" w:cs="黑体"/>
          <w:sz w:val="30"/>
          <w:szCs w:val="30"/>
        </w:rPr>
        <w:t xml:space="preserve">   </w:t>
      </w:r>
      <w:r>
        <w:rPr>
          <w:rFonts w:hint="eastAsia" w:ascii="宋体" w:hAnsi="宋体" w:eastAsia="宋体" w:cs="宋体"/>
          <w:b/>
          <w:kern w:val="0"/>
          <w:sz w:val="24"/>
        </w:rPr>
        <w:t>2.财政工资的构成</w:t>
      </w:r>
    </w:p>
    <w:p>
      <w:pPr>
        <w:spacing w:line="460" w:lineRule="exact"/>
        <w:ind w:firstLine="440"/>
        <w:rPr>
          <w:rFonts w:asciiTheme="minorEastAsia" w:hAnsiTheme="minorEastAsia" w:cstheme="minorEastAsia"/>
          <w:sz w:val="24"/>
        </w:rPr>
      </w:pPr>
      <w:r>
        <w:rPr>
          <w:rFonts w:hint="eastAsia" w:asciiTheme="minorEastAsia" w:hAnsiTheme="minorEastAsia" w:cstheme="minorEastAsia"/>
          <w:sz w:val="24"/>
        </w:rPr>
        <w:t>参照滨州当地标准，我校教职工财政工资由基本工资（岗位工资+薪级工资），工作性补贴（基础性绩效+奖励性绩效），教龄津贴，住房补贴，取暖补贴，物业补贴和班主任补贴八项构成。</w:t>
      </w:r>
    </w:p>
    <w:p>
      <w:pPr>
        <w:numPr>
          <w:ilvl w:val="0"/>
          <w:numId w:val="1"/>
        </w:numPr>
        <w:spacing w:line="460" w:lineRule="exact"/>
        <w:rPr>
          <w:rFonts w:ascii="宋体" w:hAnsi="宋体" w:eastAsia="宋体" w:cs="宋体"/>
          <w:b/>
          <w:kern w:val="0"/>
          <w:sz w:val="24"/>
        </w:rPr>
      </w:pPr>
      <w:r>
        <w:rPr>
          <w:rFonts w:ascii="宋体" w:hAnsi="宋体" w:cs="宋体"/>
          <w:kern w:val="0"/>
          <w:sz w:val="24"/>
        </w:rPr>
        <w:drawing>
          <wp:anchor distT="0" distB="0" distL="114300" distR="114300" simplePos="0" relativeHeight="251677696" behindDoc="1" locked="0" layoutInCell="1" allowOverlap="1">
            <wp:simplePos x="0" y="0"/>
            <wp:positionH relativeFrom="column">
              <wp:posOffset>40005</wp:posOffset>
            </wp:positionH>
            <wp:positionV relativeFrom="paragraph">
              <wp:posOffset>486410</wp:posOffset>
            </wp:positionV>
            <wp:extent cx="5962650" cy="755015"/>
            <wp:effectExtent l="0" t="0" r="0" b="6985"/>
            <wp:wrapTight wrapText="bothSides">
              <wp:wrapPolygon>
                <wp:start x="0" y="0"/>
                <wp:lineTo x="0" y="21255"/>
                <wp:lineTo x="21531" y="21255"/>
                <wp:lineTo x="21531" y="0"/>
                <wp:lineTo x="0" y="0"/>
              </wp:wrapPolygon>
            </wp:wrapTight>
            <wp:docPr id="10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 descr="IMG_256"/>
                    <pic:cNvPicPr>
                      <a:picLocks noChangeAspect="1"/>
                    </pic:cNvPicPr>
                  </pic:nvPicPr>
                  <pic:blipFill>
                    <a:blip r:embed="rId51" cstate="print"/>
                    <a:srcRect t="48192" r="4573"/>
                    <a:stretch>
                      <a:fillRect/>
                    </a:stretch>
                  </pic:blipFill>
                  <pic:spPr>
                    <a:xfrm>
                      <a:off x="0" y="0"/>
                      <a:ext cx="5962650" cy="755015"/>
                    </a:xfrm>
                    <a:prstGeom prst="rect">
                      <a:avLst/>
                    </a:prstGeom>
                    <a:noFill/>
                    <a:ln w="9525">
                      <a:noFill/>
                    </a:ln>
                  </pic:spPr>
                </pic:pic>
              </a:graphicData>
            </a:graphic>
          </wp:anchor>
        </w:drawing>
      </w:r>
      <w:r>
        <w:rPr>
          <w:rFonts w:hint="eastAsia" w:ascii="宋体" w:hAnsi="宋体" w:eastAsia="宋体" w:cs="宋体"/>
          <w:b/>
          <w:kern w:val="0"/>
          <w:sz w:val="24"/>
        </w:rPr>
        <w:t>财政工资发放表</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（二）外勤岗位补助</w:t>
      </w:r>
    </w:p>
    <w:p>
      <w:pPr>
        <w:spacing w:line="440" w:lineRule="exact"/>
        <w:ind w:firstLine="480"/>
        <w:rPr>
          <w:rFonts w:asciiTheme="minorEastAsia" w:hAnsiTheme="minorEastAsia" w:cstheme="minorEastAsia"/>
          <w:sz w:val="24"/>
        </w:rPr>
      </w:pPr>
      <w:r>
        <w:rPr>
          <w:rFonts w:hint="eastAsia" w:asciiTheme="minorEastAsia" w:hAnsiTheme="minorEastAsia" w:cstheme="minorEastAsia"/>
          <w:sz w:val="24"/>
        </w:rPr>
        <w:t>1.外派补助按1000元/月执行，由外派教师现工作学校发放。</w:t>
      </w:r>
    </w:p>
    <w:p>
      <w:pPr>
        <w:spacing w:line="440" w:lineRule="exact"/>
        <w:rPr>
          <w:rFonts w:asciiTheme="minorEastAsia" w:hAnsiTheme="minorEastAsia" w:cstheme="minorEastAsia"/>
          <w:sz w:val="24"/>
        </w:rPr>
      </w:pPr>
      <w:r>
        <w:rPr>
          <w:rFonts w:hint="eastAsia" w:asciiTheme="minorEastAsia" w:hAnsiTheme="minorEastAsia" w:cstheme="minorEastAsia"/>
          <w:sz w:val="24"/>
        </w:rPr>
        <w:t xml:space="preserve">    2.新到集团入职的教职工外派，从到岗工作日起第一年内无外勤岗位补助，工资按派出地与工作地 “就高不就低”的标准发放；第二年按外勤岗位补助的1/2发放，工资按工作地标准发放；第三年开始按外勤岗位补助标准发放。</w:t>
      </w:r>
    </w:p>
    <w:p>
      <w:pPr>
        <w:spacing w:line="440" w:lineRule="exact"/>
        <w:rPr>
          <w:rFonts w:asciiTheme="minorEastAsia" w:hAnsiTheme="minorEastAsia" w:cstheme="minorEastAsia"/>
          <w:sz w:val="24"/>
        </w:rPr>
      </w:pPr>
      <w:r>
        <w:rPr>
          <w:rFonts w:hint="eastAsia" w:asciiTheme="minorEastAsia" w:hAnsiTheme="minorEastAsia" w:cstheme="minorEastAsia"/>
          <w:sz w:val="24"/>
        </w:rPr>
        <w:t xml:space="preserve">    3.外派人员请假超过7天，按实际请假天数扣发外勤岗位补助，请假期间工资按派出地与工作地 “就高不就低”的标准执行。</w:t>
      </w:r>
    </w:p>
    <w:p>
      <w:pPr>
        <w:spacing w:line="440" w:lineRule="exact"/>
        <w:ind w:firstLine="480"/>
        <w:rPr>
          <w:rFonts w:asciiTheme="minorEastAsia" w:hAnsiTheme="minorEastAsia" w:cstheme="minorEastAsia"/>
          <w:sz w:val="24"/>
        </w:rPr>
      </w:pPr>
      <w:r>
        <w:rPr>
          <w:rFonts w:hint="eastAsia" w:asciiTheme="minorEastAsia" w:hAnsiTheme="minorEastAsia" w:cstheme="minorEastAsia"/>
          <w:sz w:val="24"/>
        </w:rPr>
        <w:t>4.外派人员工资由人事关系所在学校发放档案工资，代扣代缴社保金；工作所在学校补差。</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（三）校内绩效工资</w:t>
      </w:r>
    </w:p>
    <w:p>
      <w:pPr>
        <w:spacing w:line="440" w:lineRule="exact"/>
        <w:ind w:firstLine="480"/>
        <w:rPr>
          <w:rFonts w:asciiTheme="minorEastAsia" w:hAnsiTheme="minorEastAsia" w:cstheme="minorEastAsia"/>
          <w:sz w:val="24"/>
        </w:rPr>
      </w:pPr>
      <w:r>
        <w:rPr>
          <w:rFonts w:hint="eastAsia" w:asciiTheme="minorEastAsia" w:hAnsiTheme="minorEastAsia" w:cstheme="minorEastAsia"/>
          <w:sz w:val="24"/>
        </w:rPr>
        <w:t>绩效工资根据上一年的绩效评价成绩划定。校内岗位绩效工资根据岗位职称、绩效档次、工作量和出勤情况按月发放（详细内容可参照《滨州行知中学教师校内岗位绩效评价方案》）</w:t>
      </w:r>
    </w:p>
    <w:p>
      <w:pPr>
        <w:widowControl/>
        <w:spacing w:line="460" w:lineRule="exact"/>
        <w:ind w:firstLine="361" w:firstLineChars="150"/>
        <w:jc w:val="left"/>
        <w:rPr>
          <w:rFonts w:ascii="宋体" w:hAnsi="宋体" w:eastAsia="宋体" w:cs="宋体"/>
          <w:b/>
          <w:kern w:val="0"/>
          <w:sz w:val="24"/>
        </w:rPr>
      </w:pPr>
      <w:r>
        <w:rPr>
          <w:rFonts w:hint="eastAsia" w:ascii="宋体" w:hAnsi="宋体" w:eastAsia="宋体" w:cs="宋体"/>
          <w:b/>
          <w:kern w:val="0"/>
          <w:sz w:val="24"/>
        </w:rPr>
        <w:t>（四）津贴、补贴</w:t>
      </w:r>
    </w:p>
    <w:p>
      <w:pPr>
        <w:spacing w:line="440" w:lineRule="exact"/>
        <w:rPr>
          <w:rFonts w:asciiTheme="minorEastAsia" w:hAnsiTheme="minorEastAsia" w:cstheme="minorEastAsia"/>
          <w:sz w:val="24"/>
        </w:rPr>
      </w:pPr>
      <w:r>
        <w:rPr>
          <w:rFonts w:hint="eastAsia" w:ascii="黑体" w:hAnsi="黑体" w:eastAsia="黑体" w:cs="黑体"/>
          <w:sz w:val="36"/>
          <w:szCs w:val="36"/>
        </w:rPr>
        <w:t xml:space="preserve">  </w:t>
      </w:r>
      <w:r>
        <w:rPr>
          <w:rFonts w:hint="eastAsia" w:asciiTheme="minorEastAsia" w:hAnsiTheme="minorEastAsia" w:cstheme="minorEastAsia"/>
          <w:sz w:val="24"/>
        </w:rPr>
        <w:t xml:space="preserve"> 按照集团统一标准发放。</w:t>
      </w:r>
    </w:p>
    <w:p>
      <w:pPr>
        <w:spacing w:line="460" w:lineRule="exact"/>
        <w:ind w:firstLine="566" w:firstLineChars="236"/>
        <w:rPr>
          <w:rFonts w:ascii="宋体" w:hAnsi="宋体" w:cs="宋体"/>
          <w:sz w:val="24"/>
        </w:rPr>
      </w:pPr>
      <w:r>
        <w:rPr>
          <w:rFonts w:hint="eastAsia" w:asciiTheme="minorEastAsia" w:hAnsiTheme="minorEastAsia" w:cstheme="minorEastAsia"/>
          <w:sz w:val="24"/>
        </w:rPr>
        <w:t>1.</w:t>
      </w:r>
      <w:r>
        <w:rPr>
          <w:rFonts w:hint="eastAsia" w:ascii="宋体" w:hAnsi="宋体" w:cs="宋体"/>
          <w:sz w:val="24"/>
        </w:rPr>
        <w:t xml:space="preserve"> 首席导师补助基准每月1500元，每月1200元常规发放，另外300元学期末划档发放。</w:t>
      </w:r>
    </w:p>
    <w:p>
      <w:pPr>
        <w:spacing w:line="460" w:lineRule="exact"/>
        <w:ind w:firstLine="566" w:firstLineChars="236"/>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备课组长补贴每月800元。每月600元常规发放，另外200元学期末划档发放。</w:t>
      </w:r>
    </w:p>
    <w:p>
      <w:pPr>
        <w:spacing w:line="440" w:lineRule="exact"/>
        <w:ind w:firstLine="566" w:firstLineChars="236"/>
        <w:rPr>
          <w:rFonts w:asciiTheme="minorEastAsia" w:hAnsiTheme="minorEastAsia" w:cstheme="minorEastAsia"/>
          <w:sz w:val="24"/>
        </w:rPr>
      </w:pPr>
      <w:r>
        <w:rPr>
          <w:rFonts w:hint="eastAsia" w:asciiTheme="minorEastAsia" w:hAnsiTheme="minorEastAsia" w:cstheme="minorEastAsia"/>
          <w:sz w:val="24"/>
        </w:rPr>
        <w:t>3.值班补助（学校安排）：平日、周六周日值班50元／天；法定节假日值班100元／天；寒暑假期间值班60元／天、招生100元／天、编导学案200元／天。</w:t>
      </w:r>
    </w:p>
    <w:p>
      <w:pPr>
        <w:spacing w:line="440" w:lineRule="exact"/>
        <w:ind w:firstLine="566" w:firstLineChars="236"/>
        <w:rPr>
          <w:rFonts w:asciiTheme="minorEastAsia" w:hAnsiTheme="minorEastAsia" w:cstheme="minorEastAsia"/>
          <w:sz w:val="24"/>
        </w:rPr>
      </w:pPr>
      <w:r>
        <w:rPr>
          <w:rFonts w:hint="eastAsia" w:asciiTheme="minorEastAsia" w:hAnsiTheme="minorEastAsia" w:cstheme="minorEastAsia"/>
          <w:sz w:val="24"/>
        </w:rPr>
        <w:t>4.福利：现金及实物价值共计人均4000元/年（包括西服、日常福利等）。</w:t>
      </w:r>
    </w:p>
    <w:p>
      <w:pPr>
        <w:spacing w:line="440" w:lineRule="exact"/>
        <w:ind w:firstLine="480"/>
        <w:rPr>
          <w:rFonts w:asciiTheme="minorEastAsia" w:hAnsiTheme="minorEastAsia" w:cstheme="minorEastAsia"/>
          <w:sz w:val="24"/>
        </w:rPr>
      </w:pPr>
    </w:p>
    <w:p>
      <w:pPr>
        <w:spacing w:line="440" w:lineRule="exact"/>
        <w:ind w:firstLine="480"/>
        <w:rPr>
          <w:rFonts w:asciiTheme="minorEastAsia" w:hAnsiTheme="minorEastAsia" w:cstheme="minorEastAsia"/>
          <w:sz w:val="24"/>
        </w:rPr>
      </w:pPr>
    </w:p>
    <w:p>
      <w:pPr>
        <w:spacing w:line="460" w:lineRule="exact"/>
        <w:rPr>
          <w:rFonts w:asciiTheme="minorEastAsia" w:hAnsiTheme="minorEastAsia"/>
          <w:b/>
          <w:bCs/>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spacing w:line="460" w:lineRule="exact"/>
        <w:rPr>
          <w:rFonts w:asciiTheme="minorEastAsia" w:hAnsiTheme="minorEastAsia"/>
          <w:sz w:val="24"/>
          <w:szCs w:val="24"/>
        </w:rPr>
      </w:pPr>
    </w:p>
    <w:p>
      <w:pPr>
        <w:pStyle w:val="3"/>
        <w:spacing w:line="460" w:lineRule="exact"/>
        <w:jc w:val="center"/>
      </w:pPr>
      <w:bookmarkStart w:id="86" w:name="_Toc36491856"/>
      <w:r>
        <w:rPr>
          <w:rFonts w:hint="eastAsia"/>
        </w:rPr>
        <w:t>九、绩效管理</w:t>
      </w:r>
      <w:bookmarkEnd w:id="86"/>
    </w:p>
    <w:p>
      <w:pPr>
        <w:spacing w:line="460" w:lineRule="exact"/>
        <w:ind w:firstLine="480" w:firstLineChars="200"/>
        <w:rPr>
          <w:rFonts w:ascii="宋体" w:hAnsi="宋体" w:cs="宋体"/>
          <w:sz w:val="24"/>
        </w:rPr>
      </w:pPr>
      <w:r>
        <w:rPr>
          <w:rFonts w:hint="eastAsia" w:ascii="宋体" w:hAnsi="宋体" w:cs="宋体"/>
          <w:sz w:val="24"/>
        </w:rPr>
        <w:t>为营造公平正义的学校文化氛围，充分调动广大教师的工作积极性，为校内绩效工资确定档次，真正实现多劳多得，特制定《滨州行知中学校内岗位绩效评价方案》，优化实施绩效评价机制。</w:t>
      </w:r>
      <w:r>
        <w:rPr>
          <w:rFonts w:ascii="宋体" w:hAnsi="宋体" w:cs="宋体"/>
          <w:sz w:val="24"/>
        </w:rPr>
        <w:t xml:space="preserve"> </w:t>
      </w:r>
    </w:p>
    <w:p>
      <w:pPr>
        <w:spacing w:line="460" w:lineRule="exact"/>
        <w:ind w:firstLine="361" w:firstLineChars="150"/>
        <w:rPr>
          <w:rFonts w:ascii="宋体" w:hAnsi="宋体" w:cs="宋体"/>
          <w:b/>
          <w:bCs/>
          <w:sz w:val="24"/>
        </w:rPr>
      </w:pPr>
      <w:r>
        <w:rPr>
          <w:rFonts w:hint="eastAsia" w:ascii="宋体" w:hAnsi="宋体" w:cs="宋体"/>
          <w:b/>
          <w:bCs/>
          <w:sz w:val="24"/>
        </w:rPr>
        <w:t>（一）领导小组</w:t>
      </w:r>
    </w:p>
    <w:p>
      <w:pPr>
        <w:spacing w:line="460" w:lineRule="exact"/>
        <w:ind w:firstLine="480" w:firstLineChars="200"/>
        <w:rPr>
          <w:rFonts w:ascii="宋体" w:hAnsi="宋体" w:cs="宋体"/>
          <w:sz w:val="24"/>
        </w:rPr>
      </w:pPr>
      <w:r>
        <w:rPr>
          <w:rFonts w:hint="eastAsia" w:ascii="宋体" w:hAnsi="宋体" w:cs="宋体"/>
          <w:sz w:val="24"/>
        </w:rPr>
        <w:t>组长： 张树成</w:t>
      </w:r>
    </w:p>
    <w:p>
      <w:pPr>
        <w:spacing w:line="460" w:lineRule="exact"/>
        <w:ind w:firstLine="480" w:firstLineChars="200"/>
        <w:rPr>
          <w:rFonts w:ascii="宋体" w:hAnsi="宋体" w:cs="宋体"/>
          <w:sz w:val="24"/>
        </w:rPr>
      </w:pPr>
      <w:r>
        <w:rPr>
          <w:rFonts w:hint="eastAsia" w:ascii="宋体" w:hAnsi="宋体" w:cs="宋体"/>
          <w:sz w:val="24"/>
        </w:rPr>
        <w:t xml:space="preserve">成员： 高新民  陈国华  崔莹光  于宗波  薛洪升  各年级主任、中心主任  </w:t>
      </w:r>
    </w:p>
    <w:p>
      <w:pPr>
        <w:spacing w:line="460" w:lineRule="exact"/>
        <w:ind w:firstLine="361" w:firstLineChars="150"/>
        <w:rPr>
          <w:rFonts w:ascii="宋体" w:hAnsi="宋体" w:cs="宋体"/>
          <w:b/>
          <w:bCs/>
          <w:sz w:val="24"/>
        </w:rPr>
      </w:pPr>
      <w:r>
        <w:rPr>
          <w:rFonts w:hint="eastAsia" w:ascii="宋体" w:hAnsi="宋体" w:cs="宋体"/>
          <w:b/>
          <w:bCs/>
          <w:sz w:val="24"/>
        </w:rPr>
        <w:t>（二）考核基本原则</w:t>
      </w:r>
    </w:p>
    <w:p>
      <w:pPr>
        <w:spacing w:line="460" w:lineRule="exact"/>
        <w:rPr>
          <w:rFonts w:ascii="宋体" w:hAnsi="宋体" w:cs="宋体"/>
          <w:sz w:val="24"/>
        </w:rPr>
      </w:pPr>
      <w:r>
        <w:rPr>
          <w:rFonts w:hint="eastAsia" w:ascii="宋体" w:hAnsi="宋体" w:cs="宋体"/>
          <w:sz w:val="24"/>
        </w:rPr>
        <w:t xml:space="preserve">    客观公正，以人为本；注重实绩，以德为先；多劳多得,优绩优酬；激励先进，促进发展。</w:t>
      </w:r>
    </w:p>
    <w:p>
      <w:pPr>
        <w:spacing w:line="460" w:lineRule="exact"/>
        <w:ind w:firstLine="361" w:firstLineChars="150"/>
        <w:rPr>
          <w:rFonts w:ascii="宋体" w:hAnsi="宋体" w:cs="宋体"/>
          <w:b/>
          <w:bCs/>
          <w:sz w:val="24"/>
        </w:rPr>
      </w:pPr>
      <w:r>
        <w:rPr>
          <w:rFonts w:hint="eastAsia" w:ascii="宋体" w:hAnsi="宋体" w:cs="宋体"/>
          <w:b/>
          <w:bCs/>
          <w:sz w:val="24"/>
        </w:rPr>
        <w:t>（三）绩效评价细则</w:t>
      </w:r>
    </w:p>
    <w:p>
      <w:pPr>
        <w:spacing w:line="460" w:lineRule="exact"/>
        <w:ind w:firstLine="424" w:firstLineChars="176"/>
        <w:rPr>
          <w:rFonts w:ascii="宋体" w:hAnsi="宋体" w:cs="宋体"/>
          <w:b/>
          <w:bCs/>
          <w:sz w:val="24"/>
        </w:rPr>
      </w:pPr>
      <w:r>
        <w:rPr>
          <w:rFonts w:hint="eastAsia" w:ascii="宋体" w:hAnsi="宋体" w:cs="宋体"/>
          <w:b/>
          <w:bCs/>
          <w:sz w:val="24"/>
        </w:rPr>
        <w:t>1</w:t>
      </w:r>
      <w:r>
        <w:rPr>
          <w:rFonts w:ascii="宋体" w:hAnsi="宋体" w:cs="宋体"/>
          <w:b/>
          <w:bCs/>
          <w:sz w:val="24"/>
        </w:rPr>
        <w:t>.</w:t>
      </w:r>
      <w:r>
        <w:rPr>
          <w:rFonts w:hint="eastAsia" w:ascii="宋体" w:hAnsi="宋体" w:cs="宋体"/>
          <w:b/>
          <w:bCs/>
          <w:sz w:val="24"/>
        </w:rPr>
        <w:t>教师发展（15分）</w:t>
      </w:r>
    </w:p>
    <w:p>
      <w:pPr>
        <w:spacing w:line="460" w:lineRule="exact"/>
        <w:ind w:firstLine="426" w:firstLineChars="177"/>
        <w:rPr>
          <w:rFonts w:ascii="宋体" w:hAnsi="宋体" w:cs="宋体"/>
          <w:b/>
          <w:bCs/>
          <w:sz w:val="24"/>
        </w:rPr>
      </w:pPr>
      <w:r>
        <w:rPr>
          <w:rFonts w:ascii="宋体" w:hAnsi="宋体" w:cs="宋体"/>
          <w:b/>
          <w:bCs/>
          <w:sz w:val="24"/>
        </w:rPr>
        <w:t>A</w:t>
      </w:r>
      <w:r>
        <w:rPr>
          <w:rFonts w:hint="eastAsia" w:ascii="宋体" w:hAnsi="宋体" w:cs="宋体"/>
          <w:b/>
          <w:bCs/>
          <w:sz w:val="24"/>
        </w:rPr>
        <w:t>．师德修养（5分）</w:t>
      </w:r>
    </w:p>
    <w:p>
      <w:pPr>
        <w:spacing w:line="460" w:lineRule="exact"/>
        <w:ind w:firstLine="424" w:firstLineChars="177"/>
        <w:rPr>
          <w:rFonts w:ascii="宋体" w:hAnsi="宋体" w:cs="宋体"/>
          <w:sz w:val="24"/>
        </w:rPr>
      </w:pPr>
      <w:r>
        <w:rPr>
          <w:rFonts w:hint="eastAsia" w:ascii="宋体" w:hAnsi="宋体" w:cs="宋体"/>
          <w:sz w:val="24"/>
        </w:rPr>
        <w:t>师德考核包括学校评价、教师互评、学生评价、家长评价四部分。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学校评价（30%）：学校评定委员会给全校每位教师打分，按百分打分后汇总折算。1.5分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教师互评（30%）：在年级、部门内组织在教师互评打分，由年级、部门评委汇总后折算。1.5分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学生评价（20%）：一学期组织两次任教的学生评价。1分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sz w:val="24"/>
        </w:rPr>
        <w:t>家长评价（20%）：每学期一次家长对教师评价。1分</w:t>
      </w:r>
    </w:p>
    <w:p>
      <w:pPr>
        <w:spacing w:line="460" w:lineRule="exact"/>
        <w:ind w:firstLine="360" w:firstLineChars="150"/>
        <w:rPr>
          <w:rFonts w:ascii="宋体" w:hAnsi="宋体" w:cs="宋体"/>
          <w:sz w:val="24"/>
        </w:rPr>
      </w:pPr>
      <w:r>
        <w:rPr>
          <w:rFonts w:hint="eastAsia" w:ascii="宋体" w:hAnsi="宋体" w:cs="宋体"/>
          <w:sz w:val="24"/>
        </w:rPr>
        <w:t>凡收到《滨州行知中学违规违纪处分办法》处罚的教师师德分为0分。</w:t>
      </w:r>
    </w:p>
    <w:p>
      <w:pPr>
        <w:spacing w:line="460" w:lineRule="exact"/>
        <w:ind w:firstLine="361" w:firstLineChars="150"/>
        <w:rPr>
          <w:rFonts w:ascii="宋体" w:hAnsi="宋体" w:cs="宋体"/>
          <w:b/>
          <w:bCs/>
          <w:sz w:val="24"/>
        </w:rPr>
      </w:pPr>
      <w:r>
        <w:rPr>
          <w:rFonts w:ascii="宋体" w:hAnsi="宋体" w:cs="宋体"/>
          <w:b/>
          <w:bCs/>
          <w:sz w:val="24"/>
        </w:rPr>
        <w:t>B.</w:t>
      </w:r>
      <w:r>
        <w:rPr>
          <w:rFonts w:hint="eastAsia" w:ascii="宋体" w:hAnsi="宋体" w:cs="宋体"/>
          <w:b/>
          <w:bCs/>
          <w:sz w:val="24"/>
        </w:rPr>
        <w:t>团队文化（5分）</w:t>
      </w:r>
    </w:p>
    <w:p>
      <w:pPr>
        <w:spacing w:line="460" w:lineRule="exact"/>
        <w:ind w:firstLine="360" w:firstLineChars="15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思维方式转变：年级和各部门每月评选英雄人物，期中期末典型案例展示。1分</w:t>
      </w:r>
    </w:p>
    <w:p>
      <w:pPr>
        <w:spacing w:line="460" w:lineRule="exact"/>
        <w:ind w:firstLine="360" w:firstLineChars="15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真实目标制定，包括年级目标、备课组目标、个人真实目标，并张贴工作日志扉页，1分</w:t>
      </w:r>
    </w:p>
    <w:p>
      <w:pPr>
        <w:spacing w:line="460" w:lineRule="exact"/>
        <w:ind w:firstLine="360" w:firstLineChars="15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工作日志使用，每个人每周对自己教育教学学习领导力、自我管理目标达标验收一次。1分</w:t>
      </w:r>
    </w:p>
    <w:p>
      <w:pPr>
        <w:spacing w:line="460" w:lineRule="exact"/>
        <w:ind w:firstLine="360" w:firstLineChars="15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sz w:val="24"/>
        </w:rPr>
        <w:t>读书，教师阅读书目不少于5本，每周都有阅读计划，清晰记入工作日志，完成一本0.2分。1分</w:t>
      </w:r>
    </w:p>
    <w:p>
      <w:pPr>
        <w:spacing w:line="460" w:lineRule="exact"/>
        <w:ind w:firstLine="360" w:firstLineChars="15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5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⑤</w:t>
      </w:r>
      <w:r>
        <w:rPr>
          <w:rFonts w:ascii="宋体" w:hAnsi="宋体" w:cs="宋体"/>
          <w:sz w:val="24"/>
        </w:rPr>
        <w:fldChar w:fldCharType="end"/>
      </w:r>
      <w:r>
        <w:rPr>
          <w:rFonts w:hint="eastAsia" w:ascii="宋体" w:hAnsi="宋体" w:cs="宋体"/>
          <w:sz w:val="24"/>
        </w:rPr>
        <w:t>每位教师积极参加两个文体社团，天天锻炼成为生活习惯，每参加一个社团0.5分。1分</w:t>
      </w:r>
    </w:p>
    <w:p>
      <w:pPr>
        <w:spacing w:line="460" w:lineRule="exact"/>
        <w:ind w:firstLine="424" w:firstLineChars="176"/>
        <w:rPr>
          <w:rFonts w:ascii="宋体" w:hAnsi="宋体" w:cs="宋体"/>
          <w:b/>
          <w:bCs/>
          <w:sz w:val="24"/>
        </w:rPr>
      </w:pPr>
      <w:r>
        <w:rPr>
          <w:rFonts w:ascii="宋体" w:hAnsi="宋体" w:cs="宋体"/>
          <w:b/>
          <w:bCs/>
          <w:sz w:val="24"/>
        </w:rPr>
        <w:t>C.</w:t>
      </w:r>
      <w:r>
        <w:rPr>
          <w:rFonts w:hint="eastAsia" w:ascii="宋体" w:hAnsi="宋体" w:cs="宋体"/>
          <w:b/>
          <w:bCs/>
          <w:sz w:val="24"/>
        </w:rPr>
        <w:t>品牌建设（5分）</w:t>
      </w:r>
    </w:p>
    <w:p>
      <w:pPr>
        <w:spacing w:line="460" w:lineRule="exact"/>
        <w:ind w:firstLine="283" w:firstLineChars="118"/>
        <w:rPr>
          <w:rFonts w:ascii="宋体" w:hAnsi="宋体" w:cs="宋体"/>
          <w:sz w:val="24"/>
        </w:rPr>
      </w:pPr>
      <w:r>
        <w:rPr>
          <w:rFonts w:hint="eastAsia" w:ascii="宋体" w:hAnsi="宋体" w:cs="宋体"/>
          <w:sz w:val="24"/>
        </w:rPr>
        <w:t>（1）一日常规落实（2分）</w:t>
      </w:r>
    </w:p>
    <w:p>
      <w:pPr>
        <w:spacing w:line="460" w:lineRule="exact"/>
        <w:ind w:firstLine="420" w:firstLineChars="175"/>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根据考勤情况：法定假期（比如婚丧嫁娶等）除外，开会、集会活动、升旗迟到缺勤一次扣0.02分。请假半天扣0.01分，一天扣0.02分。（请假情况统计由行政中心提供）</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由年级领导和办公室组长对教师评价：日常办公纪律（工作时间干与工作无关事情每次扣0.02分）。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上班迟到、早退者，一次扣0.02分。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sz w:val="24"/>
        </w:rPr>
        <w:t>工作日无故不穿校服者(特殊情况除外)每次扣0.02分。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5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⑤</w:t>
      </w:r>
      <w:r>
        <w:rPr>
          <w:rFonts w:ascii="宋体" w:hAnsi="宋体" w:cs="宋体"/>
          <w:sz w:val="24"/>
        </w:rPr>
        <w:fldChar w:fldCharType="end"/>
      </w:r>
      <w:r>
        <w:rPr>
          <w:rFonts w:hint="eastAsia" w:ascii="宋体" w:hAnsi="宋体" w:cs="宋体"/>
          <w:sz w:val="24"/>
        </w:rPr>
        <w:t>旷会、旷工，每次扣0.2分。</w:t>
      </w:r>
    </w:p>
    <w:p>
      <w:pPr>
        <w:spacing w:line="460" w:lineRule="exact"/>
        <w:ind w:firstLine="283" w:firstLineChars="118"/>
        <w:rPr>
          <w:rFonts w:ascii="宋体" w:hAnsi="宋体" w:cs="宋体"/>
          <w:sz w:val="24"/>
        </w:rPr>
      </w:pPr>
      <w:r>
        <w:rPr>
          <w:rFonts w:hint="eastAsia" w:ascii="宋体" w:hAnsi="宋体" w:cs="宋体"/>
          <w:sz w:val="24"/>
        </w:rPr>
        <w:t>（2）品牌建设（3分）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在小升初招生过程中，每录取一名初一新生0.2分。1分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每介绍一位转校生0.2分。1分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在自媒体每创造一件宣传学校的作品，并且点击率过万0.1分。1分</w:t>
      </w:r>
    </w:p>
    <w:p>
      <w:pPr>
        <w:spacing w:line="460" w:lineRule="exact"/>
        <w:ind w:firstLine="361" w:firstLineChars="150"/>
        <w:rPr>
          <w:rFonts w:ascii="宋体" w:hAnsi="宋体" w:cs="宋体"/>
          <w:b/>
          <w:bCs/>
          <w:sz w:val="24"/>
        </w:rPr>
      </w:pPr>
      <w:r>
        <w:rPr>
          <w:rFonts w:hint="eastAsia" w:ascii="宋体" w:hAnsi="宋体" w:cs="宋体"/>
          <w:b/>
          <w:bCs/>
          <w:sz w:val="24"/>
        </w:rPr>
        <w:t>2、课程水平（20分）</w:t>
      </w:r>
    </w:p>
    <w:p>
      <w:pPr>
        <w:spacing w:line="460" w:lineRule="exact"/>
        <w:ind w:firstLine="361" w:firstLineChars="150"/>
        <w:rPr>
          <w:rFonts w:ascii="宋体" w:hAnsi="宋体" w:cs="宋体"/>
          <w:b/>
          <w:bCs/>
          <w:sz w:val="24"/>
        </w:rPr>
      </w:pPr>
      <w:r>
        <w:rPr>
          <w:rFonts w:ascii="宋体" w:hAnsi="宋体" w:cs="宋体"/>
          <w:b/>
          <w:bCs/>
          <w:sz w:val="24"/>
        </w:rPr>
        <w:t>A.</w:t>
      </w:r>
      <w:r>
        <w:rPr>
          <w:rFonts w:hint="eastAsia" w:ascii="宋体" w:hAnsi="宋体" w:cs="宋体"/>
          <w:b/>
          <w:bCs/>
          <w:sz w:val="24"/>
        </w:rPr>
        <w:t>课程研究：（7分）</w:t>
      </w:r>
    </w:p>
    <w:p>
      <w:pPr>
        <w:spacing w:line="460" w:lineRule="exact"/>
        <w:ind w:firstLine="283" w:firstLineChars="118"/>
        <w:rPr>
          <w:rFonts w:ascii="宋体" w:hAnsi="宋体" w:cs="宋体"/>
          <w:sz w:val="24"/>
        </w:rPr>
      </w:pPr>
      <w:r>
        <w:rPr>
          <w:rFonts w:hint="eastAsia" w:ascii="宋体" w:hAnsi="宋体" w:cs="宋体"/>
          <w:sz w:val="24"/>
        </w:rPr>
        <w:t>（1）学科史阅读、学科本质研究及论文（2分）：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期中前每一位教师撰写论文（1分），上交并符合要求1分，不达标0分。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参加论文答辩并通过（1分），根据排名划分三个等级：前30%优秀1分，30%-80%良好0.8分，其余0.6分，不参加0分。</w:t>
      </w:r>
    </w:p>
    <w:p>
      <w:pPr>
        <w:spacing w:line="460" w:lineRule="exact"/>
        <w:ind w:firstLine="283" w:firstLineChars="118"/>
        <w:rPr>
          <w:rFonts w:ascii="宋体" w:hAnsi="宋体" w:cs="宋体"/>
          <w:sz w:val="24"/>
        </w:rPr>
      </w:pPr>
      <w:r>
        <w:rPr>
          <w:rFonts w:hint="eastAsia" w:ascii="宋体" w:hAnsi="宋体" w:cs="宋体"/>
          <w:sz w:val="24"/>
        </w:rPr>
        <w:t>（2）小初高研究及四大结构研究及论文（2分）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写出3000字论文（1分），上交并符合要求1分，不达标0分。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参加论文答辩并通过（1分），根据排名划分三个等级：前30%优秀1分，30%-80%良好0.8分，其余0.6分，不参加0分。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中高考题演练 （3分），根据年级排名赋分（1-3分）不参加0分。</w:t>
      </w:r>
    </w:p>
    <w:p>
      <w:pPr>
        <w:spacing w:line="460" w:lineRule="exact"/>
        <w:ind w:firstLine="424" w:firstLineChars="176"/>
        <w:rPr>
          <w:rFonts w:ascii="宋体" w:hAnsi="宋体" w:cs="宋体"/>
          <w:b/>
          <w:bCs/>
          <w:sz w:val="24"/>
        </w:rPr>
      </w:pPr>
      <w:r>
        <w:rPr>
          <w:rFonts w:ascii="宋体" w:hAnsi="宋体" w:cs="宋体"/>
          <w:b/>
          <w:bCs/>
          <w:sz w:val="24"/>
        </w:rPr>
        <w:t>B.</w:t>
      </w:r>
      <w:r>
        <w:rPr>
          <w:rFonts w:hint="eastAsia" w:ascii="宋体" w:hAnsi="宋体" w:cs="宋体"/>
          <w:b/>
          <w:bCs/>
          <w:sz w:val="24"/>
        </w:rPr>
        <w:t>大单元整体学习研究与落实（8分）</w:t>
      </w:r>
    </w:p>
    <w:p>
      <w:pPr>
        <w:spacing w:line="460" w:lineRule="exact"/>
        <w:ind w:firstLine="283" w:firstLineChars="118"/>
        <w:rPr>
          <w:rFonts w:ascii="宋体" w:hAnsi="宋体" w:cs="宋体"/>
          <w:sz w:val="24"/>
        </w:rPr>
      </w:pPr>
      <w:r>
        <w:rPr>
          <w:rFonts w:hint="eastAsia" w:ascii="宋体" w:hAnsi="宋体" w:cs="宋体"/>
          <w:sz w:val="24"/>
        </w:rPr>
        <w:t>（1）学程创编：5分</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以集团组织的学科案例评比活动，根据结果，同备课组统一分数。</w:t>
      </w:r>
    </w:p>
    <w:p>
      <w:pPr>
        <w:spacing w:line="460" w:lineRule="exact"/>
        <w:ind w:firstLine="424" w:firstLineChars="177"/>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学程使用：年级对每周对各学科学程使用情况进行调研，课堂一次不使用扣0.5分，每月进行汇总。（3分）</w:t>
      </w:r>
    </w:p>
    <w:p>
      <w:pPr>
        <w:spacing w:line="460" w:lineRule="exact"/>
        <w:ind w:firstLine="307" w:firstLineChars="128"/>
        <w:rPr>
          <w:rFonts w:ascii="宋体" w:hAnsi="宋体" w:cs="宋体"/>
          <w:sz w:val="24"/>
        </w:rPr>
      </w:pPr>
      <w:r>
        <w:rPr>
          <w:rFonts w:hint="eastAsia" w:ascii="宋体" w:hAnsi="宋体" w:cs="宋体"/>
          <w:sz w:val="24"/>
        </w:rPr>
        <w:t>（2）271BAY使用:271BAY电子学程、资源按时上传，根据课堂调研及后台数据反馈使用情况分等级赋分。（1-3分）</w:t>
      </w:r>
    </w:p>
    <w:p>
      <w:pPr>
        <w:spacing w:line="460" w:lineRule="exact"/>
        <w:ind w:firstLine="426" w:firstLineChars="177"/>
        <w:rPr>
          <w:rFonts w:ascii="宋体" w:hAnsi="宋体" w:cs="宋体"/>
          <w:b/>
          <w:bCs/>
          <w:sz w:val="24"/>
        </w:rPr>
      </w:pPr>
      <w:r>
        <w:rPr>
          <w:rFonts w:hint="eastAsia" w:ascii="宋体" w:hAnsi="宋体" w:cs="宋体"/>
          <w:b/>
          <w:bCs/>
          <w:sz w:val="24"/>
        </w:rPr>
        <w:t>C</w:t>
      </w:r>
      <w:r>
        <w:rPr>
          <w:rFonts w:ascii="宋体" w:hAnsi="宋体" w:cs="宋体"/>
          <w:b/>
          <w:bCs/>
          <w:sz w:val="24"/>
        </w:rPr>
        <w:t>.</w:t>
      </w:r>
      <w:r>
        <w:rPr>
          <w:rFonts w:hint="eastAsia" w:ascii="宋体" w:hAnsi="宋体" w:cs="宋体"/>
          <w:b/>
          <w:bCs/>
          <w:sz w:val="24"/>
        </w:rPr>
        <w:t>活动课程：（5分）</w:t>
      </w:r>
    </w:p>
    <w:p>
      <w:pPr>
        <w:spacing w:line="460" w:lineRule="exact"/>
        <w:ind w:firstLine="480" w:firstLineChars="200"/>
        <w:rPr>
          <w:rFonts w:ascii="宋体" w:hAnsi="宋体" w:cs="宋体"/>
          <w:sz w:val="24"/>
        </w:rPr>
      </w:pPr>
      <w:r>
        <w:rPr>
          <w:rFonts w:hint="eastAsia" w:ascii="宋体" w:hAnsi="宋体" w:cs="宋体"/>
          <w:sz w:val="24"/>
        </w:rPr>
        <w:t>开设校本按照一、二、三档分别等差赋分（3-5分），文本没上交按0分赋分，通过学生未报满没开设按照1分赋分，通过因个人原因未开设按照0分赋分。</w:t>
      </w:r>
    </w:p>
    <w:p>
      <w:pPr>
        <w:spacing w:line="460" w:lineRule="exact"/>
        <w:ind w:firstLine="424" w:firstLineChars="176"/>
        <w:rPr>
          <w:rFonts w:ascii="宋体" w:hAnsi="宋体" w:cs="宋体"/>
          <w:b/>
          <w:bCs/>
          <w:sz w:val="24"/>
        </w:rPr>
      </w:pPr>
      <w:r>
        <w:rPr>
          <w:rFonts w:hint="eastAsia" w:ascii="宋体" w:hAnsi="宋体" w:cs="宋体"/>
          <w:b/>
          <w:bCs/>
          <w:sz w:val="24"/>
        </w:rPr>
        <w:t>3、课堂建设（20分）</w:t>
      </w:r>
    </w:p>
    <w:p>
      <w:pPr>
        <w:spacing w:line="460" w:lineRule="exact"/>
        <w:ind w:firstLine="424" w:firstLineChars="176"/>
        <w:rPr>
          <w:rFonts w:ascii="宋体" w:hAnsi="宋体" w:cs="宋体"/>
          <w:b/>
          <w:bCs/>
          <w:sz w:val="24"/>
        </w:rPr>
      </w:pPr>
      <w:r>
        <w:rPr>
          <w:rFonts w:ascii="宋体" w:hAnsi="宋体" w:cs="宋体"/>
          <w:b/>
          <w:bCs/>
          <w:sz w:val="24"/>
        </w:rPr>
        <w:t>A.</w:t>
      </w:r>
      <w:r>
        <w:rPr>
          <w:rFonts w:hint="eastAsia" w:ascii="宋体" w:hAnsi="宋体" w:cs="宋体"/>
          <w:b/>
          <w:bCs/>
          <w:sz w:val="24"/>
        </w:rPr>
        <w:t>课堂（7分）</w:t>
      </w:r>
    </w:p>
    <w:p>
      <w:pPr>
        <w:spacing w:line="460" w:lineRule="exact"/>
        <w:ind w:firstLine="360" w:firstLineChars="150"/>
        <w:rPr>
          <w:rFonts w:ascii="宋体" w:hAnsi="宋体" w:cs="宋体"/>
          <w:sz w:val="24"/>
        </w:rPr>
      </w:pPr>
      <w:r>
        <w:rPr>
          <w:rFonts w:hint="eastAsia" w:ascii="宋体" w:hAnsi="宋体" w:cs="宋体"/>
          <w:sz w:val="24"/>
        </w:rPr>
        <w:t>（1）创新展示课（5分）</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学科内创新展示课成绩：70%课堂成绩，15%教学常规，15%说课成绩。赋分100-90。</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学科间创新展示课成绩：年级依据各备课组每位教师的排名，每个组前、中、后1/3各抽签一位，代表备课组上课，备课组排名1-9名。赋分100-90。</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学科间创新展示课成绩占比70%，学科内创新展示课的成绩占比30%。</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sz w:val="24"/>
        </w:rPr>
        <w:t>根据名次排名赋分5-3分。</w:t>
      </w:r>
    </w:p>
    <w:p>
      <w:pPr>
        <w:spacing w:line="460" w:lineRule="exact"/>
        <w:ind w:firstLine="360" w:firstLineChars="150"/>
        <w:rPr>
          <w:rFonts w:ascii="宋体" w:hAnsi="宋体" w:cs="宋体"/>
          <w:sz w:val="24"/>
        </w:rPr>
      </w:pPr>
      <w:r>
        <w:rPr>
          <w:rFonts w:hint="eastAsia" w:ascii="宋体" w:hAnsi="宋体" w:cs="宋体"/>
          <w:sz w:val="24"/>
        </w:rPr>
        <w:t>（2）常态课调研（2分）</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结合每日年级常态课调研打分，学校调研成绩与年级调研成绩各占50%。</w:t>
      </w:r>
    </w:p>
    <w:p>
      <w:pPr>
        <w:spacing w:line="460" w:lineRule="exact"/>
        <w:ind w:firstLine="489" w:firstLineChars="204"/>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在集团督导中被表扬加1分，课堂存在问题被点名批评，通备课组扣除0.5.</w:t>
      </w:r>
    </w:p>
    <w:p>
      <w:pPr>
        <w:spacing w:line="460" w:lineRule="exact"/>
        <w:ind w:firstLine="360" w:firstLineChars="150"/>
        <w:rPr>
          <w:rFonts w:ascii="宋体" w:hAnsi="宋体" w:cs="宋体"/>
          <w:sz w:val="24"/>
        </w:rPr>
      </w:pPr>
      <w:r>
        <w:rPr>
          <w:rFonts w:hint="eastAsia" w:ascii="宋体" w:hAnsi="宋体" w:cs="宋体"/>
          <w:sz w:val="24"/>
        </w:rPr>
        <w:t>（3）教学事故</w:t>
      </w:r>
    </w:p>
    <w:p>
      <w:pPr>
        <w:spacing w:line="460" w:lineRule="exact"/>
        <w:ind w:firstLine="480" w:firstLineChars="200"/>
        <w:rPr>
          <w:rFonts w:ascii="宋体" w:hAnsi="宋体" w:cs="宋体"/>
          <w:sz w:val="24"/>
        </w:rPr>
      </w:pPr>
      <w:r>
        <w:rPr>
          <w:rFonts w:hint="eastAsia" w:ascii="宋体" w:hAnsi="宋体" w:cs="宋体"/>
          <w:sz w:val="24"/>
        </w:rPr>
        <w:t>发生不备课上课、教室空堂、课堂体罚学生等重大教学事故，发现一起，通备课组所有老师扣分0.5。</w:t>
      </w:r>
    </w:p>
    <w:p>
      <w:pPr>
        <w:spacing w:line="460" w:lineRule="exact"/>
        <w:ind w:firstLine="424" w:firstLineChars="176"/>
        <w:rPr>
          <w:rFonts w:ascii="宋体" w:hAnsi="宋体" w:cs="宋体"/>
          <w:b/>
          <w:bCs/>
          <w:sz w:val="24"/>
        </w:rPr>
      </w:pPr>
      <w:r>
        <w:rPr>
          <w:rFonts w:ascii="宋体" w:hAnsi="宋体" w:cs="宋体"/>
          <w:b/>
          <w:bCs/>
          <w:sz w:val="24"/>
        </w:rPr>
        <w:t>B.</w:t>
      </w:r>
      <w:r>
        <w:rPr>
          <w:rFonts w:hint="eastAsia" w:ascii="宋体" w:hAnsi="宋体" w:cs="宋体"/>
          <w:b/>
          <w:bCs/>
          <w:sz w:val="24"/>
        </w:rPr>
        <w:t>教师个人常规（5分）</w:t>
      </w:r>
    </w:p>
    <w:p>
      <w:pPr>
        <w:spacing w:line="460" w:lineRule="exact"/>
        <w:ind w:firstLine="360" w:firstLineChars="150"/>
        <w:rPr>
          <w:rFonts w:ascii="宋体" w:hAnsi="宋体" w:cs="宋体"/>
          <w:sz w:val="24"/>
        </w:rPr>
      </w:pPr>
      <w:r>
        <w:rPr>
          <w:rFonts w:hint="eastAsia" w:ascii="宋体" w:hAnsi="宋体" w:cs="宋体"/>
          <w:sz w:val="24"/>
        </w:rPr>
        <w:t>（1）教学常规材料包括个人备课（每两周一次）、大单元整体学程演练（每月一次）、听课录（每月一次）、学程批阅（每月一次）、课标教材教参研究（每月一次）。</w:t>
      </w:r>
    </w:p>
    <w:p>
      <w:pPr>
        <w:spacing w:line="460" w:lineRule="exact"/>
        <w:ind w:firstLine="360" w:firstLineChars="150"/>
        <w:rPr>
          <w:rFonts w:ascii="宋体" w:hAnsi="宋体" w:cs="宋体"/>
          <w:sz w:val="24"/>
        </w:rPr>
      </w:pPr>
      <w:r>
        <w:rPr>
          <w:rFonts w:hint="eastAsia" w:ascii="宋体" w:hAnsi="宋体" w:cs="宋体"/>
          <w:sz w:val="24"/>
        </w:rPr>
        <w:t>（2）按照年级管道运行，责任人负责组织达标验收，期中、期末两评定，学年末汇总。</w:t>
      </w:r>
    </w:p>
    <w:p>
      <w:pPr>
        <w:spacing w:line="460" w:lineRule="exact"/>
        <w:ind w:firstLine="424" w:firstLineChars="176"/>
        <w:rPr>
          <w:rFonts w:ascii="宋体" w:hAnsi="宋体" w:cs="宋体"/>
          <w:b/>
          <w:bCs/>
          <w:sz w:val="24"/>
        </w:rPr>
      </w:pPr>
      <w:r>
        <w:rPr>
          <w:rFonts w:ascii="宋体" w:hAnsi="宋体" w:cs="宋体"/>
          <w:b/>
          <w:bCs/>
          <w:sz w:val="24"/>
        </w:rPr>
        <w:t>C.</w:t>
      </w:r>
      <w:r>
        <w:rPr>
          <w:rFonts w:hint="eastAsia" w:ascii="宋体" w:hAnsi="宋体" w:cs="宋体"/>
          <w:b/>
          <w:bCs/>
          <w:sz w:val="24"/>
        </w:rPr>
        <w:t>学习文化建设（8分）</w:t>
      </w:r>
    </w:p>
    <w:p>
      <w:pPr>
        <w:spacing w:line="460" w:lineRule="exact"/>
        <w:ind w:firstLine="360" w:firstLineChars="150"/>
        <w:rPr>
          <w:rFonts w:ascii="宋体" w:hAnsi="宋体" w:cs="宋体"/>
          <w:sz w:val="24"/>
        </w:rPr>
      </w:pPr>
      <w:r>
        <w:rPr>
          <w:rFonts w:hint="eastAsia" w:ascii="宋体" w:hAnsi="宋体" w:cs="宋体"/>
          <w:sz w:val="24"/>
        </w:rPr>
        <w:t>（1）两个小组建设（3分）</w:t>
      </w:r>
    </w:p>
    <w:p>
      <w:pPr>
        <w:spacing w:line="460" w:lineRule="exact"/>
        <w:ind w:firstLine="566" w:firstLineChars="236"/>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高效学习小组建设（1.5分）</w:t>
      </w:r>
    </w:p>
    <w:p>
      <w:pPr>
        <w:spacing w:line="460" w:lineRule="exact"/>
        <w:ind w:firstLine="566" w:firstLineChars="236"/>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 xml:space="preserve">高效学习科研小组建设（1.5分）  </w:t>
      </w:r>
    </w:p>
    <w:p>
      <w:pPr>
        <w:spacing w:line="460" w:lineRule="exact"/>
        <w:ind w:firstLine="360" w:firstLineChars="150"/>
        <w:rPr>
          <w:rFonts w:ascii="宋体" w:hAnsi="宋体" w:cs="宋体"/>
          <w:sz w:val="24"/>
        </w:rPr>
      </w:pPr>
      <w:r>
        <w:rPr>
          <w:rFonts w:hint="eastAsia" w:ascii="宋体" w:hAnsi="宋体" w:cs="宋体"/>
          <w:sz w:val="24"/>
        </w:rPr>
        <w:t xml:space="preserve"> （2）班级学学习成绩形态转化5分</w:t>
      </w:r>
    </w:p>
    <w:p>
      <w:pPr>
        <w:spacing w:line="460" w:lineRule="exact"/>
        <w:ind w:firstLine="559" w:firstLineChars="233"/>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依据每位教师每个班级期末考试成绩学生进步进行评价。</w:t>
      </w:r>
    </w:p>
    <w:p>
      <w:pPr>
        <w:spacing w:line="460" w:lineRule="exact"/>
        <w:ind w:firstLine="559" w:firstLineChars="233"/>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教师所教班级重本绝对数、进步数排名赋分。2分</w:t>
      </w:r>
    </w:p>
    <w:p>
      <w:pPr>
        <w:spacing w:line="460" w:lineRule="exact"/>
        <w:ind w:firstLine="559" w:firstLineChars="233"/>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教师所教班级普本绝对数、进步数排名赋分。3分</w:t>
      </w:r>
    </w:p>
    <w:p>
      <w:pPr>
        <w:spacing w:line="460" w:lineRule="exact"/>
        <w:ind w:firstLine="566" w:firstLineChars="235"/>
        <w:rPr>
          <w:rFonts w:ascii="宋体" w:hAnsi="宋体" w:cs="宋体"/>
          <w:b/>
          <w:bCs/>
          <w:sz w:val="24"/>
        </w:rPr>
      </w:pPr>
      <w:r>
        <w:rPr>
          <w:rFonts w:hint="eastAsia" w:ascii="宋体" w:hAnsi="宋体" w:cs="宋体"/>
          <w:b/>
          <w:bCs/>
          <w:sz w:val="24"/>
        </w:rPr>
        <w:t>4、导师团育人效果（30分）</w:t>
      </w:r>
    </w:p>
    <w:p>
      <w:pPr>
        <w:spacing w:line="460" w:lineRule="exact"/>
        <w:ind w:firstLine="480" w:firstLineChars="200"/>
        <w:rPr>
          <w:rFonts w:ascii="宋体" w:hAnsi="宋体" w:cs="宋体"/>
          <w:sz w:val="24"/>
        </w:rPr>
      </w:pPr>
      <w:r>
        <w:rPr>
          <w:rFonts w:hint="eastAsia" w:ascii="宋体" w:hAnsi="宋体" w:cs="宋体"/>
          <w:sz w:val="24"/>
        </w:rPr>
        <w:t>导师团绩效量化成绩由班级综合评价和学生自主管理课程运行达标验收成绩两部分组成。</w:t>
      </w:r>
    </w:p>
    <w:p>
      <w:pPr>
        <w:spacing w:line="460" w:lineRule="exact"/>
        <w:ind w:firstLine="480" w:firstLineChars="200"/>
        <w:rPr>
          <w:rFonts w:ascii="宋体" w:hAnsi="宋体" w:cs="宋体"/>
          <w:sz w:val="24"/>
        </w:rPr>
      </w:pPr>
      <w:r>
        <w:rPr>
          <w:rFonts w:hint="eastAsia" w:ascii="宋体" w:hAnsi="宋体" w:cs="宋体"/>
          <w:sz w:val="24"/>
        </w:rPr>
        <w:t>具体由各年级自行制定，详见各年级绩效评价细则。</w:t>
      </w:r>
    </w:p>
    <w:p>
      <w:pPr>
        <w:spacing w:line="460" w:lineRule="exact"/>
        <w:ind w:firstLine="482" w:firstLineChars="200"/>
        <w:rPr>
          <w:rFonts w:ascii="宋体" w:hAnsi="宋体" w:cs="宋体"/>
          <w:b/>
          <w:bCs/>
          <w:sz w:val="24"/>
        </w:rPr>
      </w:pPr>
      <w:r>
        <w:rPr>
          <w:rFonts w:hint="eastAsia" w:ascii="宋体" w:hAnsi="宋体" w:cs="宋体"/>
          <w:b/>
          <w:bCs/>
          <w:sz w:val="24"/>
        </w:rPr>
        <w:t>5、教学成果（15分）</w:t>
      </w:r>
    </w:p>
    <w:p>
      <w:pPr>
        <w:spacing w:line="460" w:lineRule="exact"/>
        <w:ind w:firstLine="360" w:firstLineChars="150"/>
        <w:rPr>
          <w:rFonts w:ascii="宋体" w:hAnsi="宋体" w:cs="宋体"/>
          <w:sz w:val="24"/>
        </w:rPr>
      </w:pPr>
      <w:r>
        <w:rPr>
          <w:rFonts w:hint="eastAsia" w:ascii="宋体" w:hAnsi="宋体" w:cs="宋体"/>
          <w:sz w:val="24"/>
        </w:rPr>
        <w:t>（1）备课组7分：根据滨州市期末统考成绩与上学期期末统考成绩作比较，按照各备课上线率、提升率，各占50%，排名赋分。</w:t>
      </w:r>
    </w:p>
    <w:p>
      <w:pPr>
        <w:spacing w:line="460" w:lineRule="exact"/>
        <w:ind w:firstLine="360" w:firstLineChars="150"/>
        <w:rPr>
          <w:rFonts w:ascii="宋体" w:hAnsi="宋体" w:cs="宋体"/>
          <w:sz w:val="24"/>
        </w:rPr>
      </w:pPr>
      <w:r>
        <w:rPr>
          <w:rFonts w:hint="eastAsia" w:ascii="宋体" w:hAnsi="宋体" w:cs="宋体"/>
          <w:sz w:val="24"/>
        </w:rPr>
        <w:t>（2）个人教学业绩8分：根据滨州市期末统考成绩与上学期期末统考成绩作比较</w:t>
      </w:r>
    </w:p>
    <w:p>
      <w:pPr>
        <w:spacing w:line="460" w:lineRule="exact"/>
        <w:ind w:firstLine="530" w:firstLineChars="221"/>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根据教师学科的重本的中标数、中标提升数，合计排名赋分。4分</w:t>
      </w:r>
    </w:p>
    <w:p>
      <w:pPr>
        <w:spacing w:line="460" w:lineRule="exact"/>
        <w:ind w:firstLine="530" w:firstLineChars="221"/>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根据教师学科的普本的中标数、中标提升数，合计排名赋分。4分</w:t>
      </w:r>
    </w:p>
    <w:p>
      <w:pPr>
        <w:spacing w:line="460" w:lineRule="exact"/>
        <w:ind w:firstLine="482" w:firstLineChars="200"/>
        <w:rPr>
          <w:rFonts w:ascii="宋体" w:hAnsi="宋体" w:cs="宋体"/>
          <w:b/>
          <w:bCs/>
          <w:sz w:val="24"/>
        </w:rPr>
      </w:pPr>
      <w:r>
        <w:rPr>
          <w:rFonts w:hint="eastAsia" w:ascii="宋体" w:hAnsi="宋体" w:cs="宋体"/>
          <w:b/>
          <w:bCs/>
          <w:sz w:val="24"/>
        </w:rPr>
        <w:t>备注：首席导师最终得分乘以系数1.05   备课组长最终得分乘以系数1.03</w:t>
      </w:r>
    </w:p>
    <w:p>
      <w:pPr>
        <w:spacing w:line="460" w:lineRule="exact"/>
        <w:ind w:firstLine="361" w:firstLineChars="150"/>
        <w:rPr>
          <w:rFonts w:ascii="宋体" w:hAnsi="宋体" w:cs="宋体"/>
          <w:sz w:val="24"/>
        </w:rPr>
      </w:pPr>
      <w:r>
        <w:rPr>
          <w:rFonts w:hint="eastAsia" w:ascii="宋体" w:hAnsi="宋体" w:cs="宋体"/>
          <w:b/>
          <w:bCs/>
          <w:sz w:val="24"/>
        </w:rPr>
        <w:t>（四）教师校内岗位职称任职条件</w:t>
      </w:r>
      <w:r>
        <w:rPr>
          <w:rFonts w:hint="eastAsia" w:ascii="宋体" w:hAnsi="宋体" w:cs="宋体"/>
          <w:sz w:val="24"/>
        </w:rPr>
        <w:t xml:space="preserve">    </w:t>
      </w:r>
    </w:p>
    <w:p>
      <w:pPr>
        <w:spacing w:line="460" w:lineRule="exact"/>
        <w:ind w:firstLine="460" w:firstLineChars="192"/>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高级教师：满足以下两条中的一条即具有高级教师任职资格。</w:t>
      </w:r>
    </w:p>
    <w:p>
      <w:pPr>
        <w:spacing w:line="46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档案职称为中学高级教师。</w:t>
      </w:r>
    </w:p>
    <w:p>
      <w:pPr>
        <w:spacing w:line="46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档案职称为中学一级教师，地市级及以上学科带头人或教学能手。</w:t>
      </w:r>
    </w:p>
    <w:p>
      <w:pPr>
        <w:spacing w:line="460" w:lineRule="exact"/>
        <w:ind w:firstLine="489" w:firstLineChars="204"/>
        <w:rPr>
          <w:rFonts w:ascii="宋体" w:hAnsi="宋体" w:cs="宋体"/>
          <w:sz w:val="24"/>
        </w:rPr>
      </w:pPr>
      <w:r>
        <w:rPr>
          <w:rFonts w:hint="eastAsia" w:ascii="宋体" w:hAnsi="宋体" w:cs="宋体"/>
          <w:sz w:val="24"/>
        </w:rPr>
        <w:t>2</w:t>
      </w:r>
      <w:r>
        <w:rPr>
          <w:rFonts w:ascii="宋体" w:hAnsi="宋体" w:cs="宋体"/>
          <w:sz w:val="24"/>
        </w:rPr>
        <w:t>.</w:t>
      </w:r>
      <w:r>
        <w:rPr>
          <w:rFonts w:hint="eastAsia" w:ascii="宋体" w:hAnsi="宋体" w:cs="宋体"/>
          <w:sz w:val="24"/>
        </w:rPr>
        <w:t>中级教师：满足以下三条中的一条即具有中级教师任职资格。</w:t>
      </w:r>
    </w:p>
    <w:p>
      <w:pPr>
        <w:spacing w:line="46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档案职称为中学一级教师。</w:t>
      </w:r>
    </w:p>
    <w:p>
      <w:pPr>
        <w:spacing w:line="46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教龄满三年，且至少送过一届毕业班。</w:t>
      </w:r>
    </w:p>
    <w:p>
      <w:pPr>
        <w:spacing w:line="46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教龄满五年。</w:t>
      </w:r>
    </w:p>
    <w:p>
      <w:pPr>
        <w:spacing w:line="460" w:lineRule="exact"/>
        <w:ind w:firstLine="475" w:firstLineChars="198"/>
        <w:rPr>
          <w:rFonts w:ascii="宋体" w:hAnsi="宋体" w:cs="宋体"/>
          <w:sz w:val="24"/>
        </w:rPr>
      </w:pPr>
      <w:r>
        <w:rPr>
          <w:rFonts w:hint="eastAsia" w:ascii="宋体" w:hAnsi="宋体" w:cs="宋体"/>
          <w:sz w:val="24"/>
        </w:rPr>
        <w:t>3</w:t>
      </w:r>
      <w:r>
        <w:rPr>
          <w:rFonts w:ascii="宋体" w:hAnsi="宋体" w:cs="宋体"/>
          <w:sz w:val="24"/>
        </w:rPr>
        <w:t>.</w:t>
      </w:r>
      <w:r>
        <w:rPr>
          <w:rFonts w:hint="eastAsia" w:ascii="宋体" w:hAnsi="宋体" w:cs="宋体"/>
          <w:sz w:val="24"/>
        </w:rPr>
        <w:t>初级教师：工作满一年，试用合格即为初级教师。试用不合格者辞退或者调聘其他岗位。</w:t>
      </w:r>
    </w:p>
    <w:p>
      <w:pPr>
        <w:spacing w:line="440" w:lineRule="exact"/>
        <w:ind w:firstLine="361" w:firstLineChars="150"/>
        <w:rPr>
          <w:rFonts w:ascii="宋体" w:hAnsi="宋体" w:cs="宋体"/>
          <w:b/>
          <w:bCs/>
          <w:sz w:val="24"/>
        </w:rPr>
      </w:pPr>
      <w:r>
        <w:rPr>
          <w:rFonts w:hint="eastAsia" w:ascii="宋体" w:hAnsi="宋体" w:cs="宋体"/>
          <w:b/>
          <w:bCs/>
          <w:sz w:val="24"/>
        </w:rPr>
        <w:t>（五）职员校内岗位绩效评价</w:t>
      </w:r>
    </w:p>
    <w:p>
      <w:pPr>
        <w:spacing w:line="440" w:lineRule="exact"/>
        <w:ind w:firstLine="480" w:firstLineChars="200"/>
        <w:rPr>
          <w:rFonts w:ascii="宋体" w:hAnsi="宋体" w:cs="宋体"/>
          <w:sz w:val="24"/>
        </w:rPr>
      </w:pPr>
      <w:r>
        <w:rPr>
          <w:rFonts w:hint="eastAsia" w:ascii="宋体" w:hAnsi="宋体" w:cs="宋体"/>
          <w:sz w:val="24"/>
        </w:rPr>
        <w:t xml:space="preserve">为教学服务需要，学校根据工作岗位需要和个人工作能力，设立不同层次的职员职称岗位，职员入职后执行岗位工作标准，并任职合格方能发放绩效工资。职员职称共设三个级别六个档次，其中高级职员一个档次，中级职员四个档次，初级职员一个档次。工资级别根据岗位任职条件确定，每年确定一次；工资档次根据上一年的绩效成绩划定；校内岗位绩效工资根据岗位职称、工资档次、工作量和出勤情况按月发放。 </w:t>
      </w:r>
    </w:p>
    <w:p>
      <w:pPr>
        <w:spacing w:line="440" w:lineRule="exact"/>
        <w:ind w:firstLine="424" w:firstLineChars="177"/>
        <w:rPr>
          <w:rFonts w:ascii="宋体" w:hAnsi="宋体" w:cs="宋体"/>
          <w:bCs/>
          <w:sz w:val="24"/>
        </w:rPr>
      </w:pPr>
      <w:r>
        <w:rPr>
          <w:rFonts w:hint="eastAsia" w:ascii="宋体" w:hAnsi="宋体" w:cs="宋体"/>
          <w:bCs/>
          <w:sz w:val="24"/>
        </w:rPr>
        <w:t>1</w:t>
      </w:r>
      <w:r>
        <w:rPr>
          <w:rFonts w:ascii="宋体" w:hAnsi="宋体" w:cs="宋体"/>
          <w:bCs/>
          <w:sz w:val="24"/>
        </w:rPr>
        <w:t>.</w:t>
      </w:r>
      <w:r>
        <w:rPr>
          <w:rFonts w:hint="eastAsia" w:ascii="宋体" w:hAnsi="宋体" w:cs="宋体"/>
          <w:bCs/>
          <w:sz w:val="24"/>
        </w:rPr>
        <w:t>岗位任职条件</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高级职员：主管一方面工作，绩效评定优秀。</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中级职员：工龄三年以上，从事具体工作，业务熟练，绩效评定良好以上。</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初级职员：工龄不满三年或绩效评定未达到良好。</w:t>
      </w:r>
    </w:p>
    <w:p>
      <w:pPr>
        <w:spacing w:line="440" w:lineRule="exact"/>
        <w:ind w:firstLine="460" w:firstLineChars="192"/>
        <w:rPr>
          <w:rFonts w:ascii="宋体" w:hAnsi="宋体" w:cs="宋体"/>
          <w:bCs/>
          <w:sz w:val="24"/>
        </w:rPr>
      </w:pPr>
      <w:r>
        <w:rPr>
          <w:rFonts w:hint="eastAsia" w:ascii="宋体" w:hAnsi="宋体" w:cs="宋体"/>
          <w:bCs/>
          <w:sz w:val="24"/>
        </w:rPr>
        <w:t>2</w:t>
      </w:r>
      <w:r>
        <w:rPr>
          <w:rFonts w:ascii="宋体" w:hAnsi="宋体" w:cs="宋体"/>
          <w:bCs/>
          <w:sz w:val="24"/>
        </w:rPr>
        <w:t>.</w:t>
      </w:r>
      <w:r>
        <w:rPr>
          <w:rFonts w:hint="eastAsia" w:ascii="宋体" w:hAnsi="宋体" w:cs="宋体"/>
          <w:bCs/>
          <w:sz w:val="24"/>
        </w:rPr>
        <w:t>职员绩效成绩评定细则</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sz w:val="24"/>
        </w:rPr>
        <w:t>职员岗位职称考核评定实行百分制，其中每日工作检查占60分，师德占40分。</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sz w:val="24"/>
        </w:rPr>
        <w:t>每日工作检查成绩的评定，由中心主任按职员每日工作完成情况打分量化。</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sz w:val="24"/>
        </w:rPr>
        <w:t>师德评价包括学校评价与职员互评两部分。</w:t>
      </w:r>
    </w:p>
    <w:p>
      <w:pPr>
        <w:spacing w:line="440" w:lineRule="exact"/>
        <w:ind w:firstLine="480" w:firstLineChars="200"/>
        <w:rPr>
          <w:rFonts w:ascii="宋体" w:hAnsi="宋体" w:cs="宋体"/>
          <w:sz w:val="24"/>
        </w:rPr>
      </w:pPr>
      <w:r>
        <w:rPr>
          <w:rFonts w:hint="eastAsia" w:ascii="宋体" w:hAnsi="宋体" w:cs="宋体"/>
          <w:sz w:val="24"/>
        </w:rPr>
        <w:t>a.学校考评小组评价（60%）：学校考评小组给每位职员按百分制打分后汇总折算。</w:t>
      </w:r>
    </w:p>
    <w:p>
      <w:pPr>
        <w:spacing w:line="440" w:lineRule="exact"/>
        <w:ind w:firstLine="480" w:firstLineChars="200"/>
        <w:rPr>
          <w:rFonts w:ascii="宋体" w:hAnsi="宋体" w:cs="宋体"/>
          <w:sz w:val="24"/>
        </w:rPr>
      </w:pPr>
      <w:r>
        <w:rPr>
          <w:rFonts w:hint="eastAsia" w:ascii="宋体" w:hAnsi="宋体" w:cs="宋体"/>
          <w:sz w:val="24"/>
        </w:rPr>
        <w:t>b.职员互评（40%）：在各中心组织职员述职的基础上，职员间互评打分，由中心汇总折算。</w:t>
      </w:r>
    </w:p>
    <w:p>
      <w:pPr>
        <w:spacing w:line="440" w:lineRule="exact"/>
        <w:ind w:firstLine="480" w:firstLineChars="20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sz w:val="24"/>
        </w:rPr>
        <w:t>将以上两项成绩汇总，即为职员的绩效分数。</w:t>
      </w:r>
    </w:p>
    <w:p>
      <w:pPr>
        <w:spacing w:line="440" w:lineRule="exact"/>
        <w:ind w:firstLine="361" w:firstLineChars="150"/>
        <w:rPr>
          <w:rFonts w:ascii="宋体" w:hAnsi="宋体" w:cs="宋体"/>
          <w:b/>
          <w:bCs/>
          <w:sz w:val="24"/>
        </w:rPr>
      </w:pPr>
      <w:r>
        <w:rPr>
          <w:rFonts w:hint="eastAsia" w:ascii="宋体" w:hAnsi="宋体" w:cs="宋体"/>
          <w:b/>
          <w:bCs/>
          <w:sz w:val="24"/>
        </w:rPr>
        <w:t>（六）评价说明：</w:t>
      </w:r>
    </w:p>
    <w:p>
      <w:pPr>
        <w:spacing w:line="460" w:lineRule="exact"/>
        <w:ind w:firstLine="566" w:firstLineChars="236"/>
        <w:rPr>
          <w:rFonts w:ascii="宋体" w:hAnsi="宋体" w:cs="宋体"/>
          <w:sz w:val="24"/>
        </w:rPr>
      </w:pPr>
      <w:r>
        <w:rPr>
          <w:rFonts w:hint="eastAsia" w:ascii="宋体" w:hAnsi="宋体" w:cs="宋体"/>
          <w:sz w:val="24"/>
        </w:rPr>
        <w:t>1</w:t>
      </w:r>
      <w:r>
        <w:rPr>
          <w:rFonts w:ascii="宋体" w:hAnsi="宋体" w:cs="宋体"/>
          <w:sz w:val="24"/>
        </w:rPr>
        <w:t>.</w:t>
      </w:r>
      <w:r>
        <w:rPr>
          <w:rFonts w:hint="eastAsia" w:ascii="宋体" w:hAnsi="宋体" w:cs="宋体"/>
          <w:sz w:val="24"/>
        </w:rPr>
        <w:t>绩效评价注重捆绑式评价，重点突出导师团、备课组评价。</w:t>
      </w:r>
    </w:p>
    <w:p>
      <w:pPr>
        <w:spacing w:line="460" w:lineRule="exact"/>
        <w:ind w:firstLine="566" w:firstLineChars="236"/>
        <w:rPr>
          <w:rFonts w:ascii="宋体" w:hAnsi="宋体" w:cs="宋体"/>
          <w:sz w:val="24"/>
        </w:rPr>
      </w:pPr>
      <w:r>
        <w:rPr>
          <w:rFonts w:ascii="宋体" w:hAnsi="宋体" w:cs="宋体"/>
          <w:sz w:val="24"/>
        </w:rPr>
        <w:t>2.</w:t>
      </w:r>
      <w:r>
        <w:rPr>
          <w:rFonts w:hint="eastAsia" w:ascii="宋体" w:hAnsi="宋体" w:cs="宋体"/>
          <w:sz w:val="24"/>
        </w:rPr>
        <w:t>师德出现重大问题者一票否决，学校研究决定后扣除相应绩效工资，下学年绩效降一级。</w:t>
      </w:r>
    </w:p>
    <w:p>
      <w:pPr>
        <w:spacing w:line="460" w:lineRule="exact"/>
        <w:ind w:firstLine="566" w:firstLineChars="236"/>
        <w:rPr>
          <w:rFonts w:ascii="宋体" w:hAnsi="宋体" w:cs="宋体"/>
          <w:sz w:val="24"/>
        </w:rPr>
      </w:pPr>
      <w:r>
        <w:rPr>
          <w:rFonts w:ascii="宋体" w:hAnsi="宋体" w:cs="宋体"/>
          <w:sz w:val="24"/>
        </w:rPr>
        <w:t>3.</w:t>
      </w:r>
      <w:r>
        <w:rPr>
          <w:rFonts w:hint="eastAsia" w:ascii="宋体" w:hAnsi="宋体" w:cs="宋体"/>
          <w:sz w:val="24"/>
        </w:rPr>
        <w:t>工作业绩连续两年位于年级后十分之一者，评价降一级。</w:t>
      </w: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spacing w:line="460" w:lineRule="exact"/>
        <w:ind w:firstLine="566" w:firstLineChars="236"/>
        <w:rPr>
          <w:rFonts w:ascii="宋体" w:hAnsi="宋体" w:cs="宋体"/>
          <w:sz w:val="24"/>
        </w:rPr>
      </w:pPr>
    </w:p>
    <w:p>
      <w:pPr>
        <w:pStyle w:val="3"/>
        <w:spacing w:line="460" w:lineRule="exact"/>
        <w:jc w:val="center"/>
      </w:pPr>
      <w:bookmarkStart w:id="87" w:name="_Toc36491857"/>
      <w:r>
        <w:rPr>
          <w:rFonts w:hint="eastAsia"/>
        </w:rPr>
        <w:t>十、教师职级评定与管理</w:t>
      </w:r>
      <w:bookmarkEnd w:id="87"/>
    </w:p>
    <w:p>
      <w:pPr>
        <w:spacing w:line="460" w:lineRule="exact"/>
        <w:ind w:firstLine="480" w:firstLineChars="200"/>
        <w:rPr>
          <w:rFonts w:ascii="宋体" w:hAnsi="宋体" w:eastAsia="宋体" w:cs="宋体"/>
          <w:sz w:val="24"/>
        </w:rPr>
      </w:pPr>
      <w:r>
        <w:rPr>
          <w:rFonts w:hint="eastAsia" w:ascii="宋体" w:hAnsi="宋体" w:eastAsia="宋体" w:cs="宋体"/>
          <w:sz w:val="24"/>
        </w:rPr>
        <w:t>为适应271教育快速发展需求，促进学术研究和教师专业发展，进一步完善岗位绩效管理制度，落实好老师的职级津贴。从271教育价值观建设与内化、课程认知与研究、课堂实践与创新等方面，全方位提升教师专业育人水平，拓宽教师专业晋升渠道；科学、公平、高效考核教师工作，充分激发广大教师的学习工作积极性，造就一批有先进教育理念、灿烂人性光辉、崇高教育追求、较高教育能力的专家型教师。</w:t>
      </w:r>
    </w:p>
    <w:p>
      <w:pPr>
        <w:spacing w:line="460" w:lineRule="exact"/>
        <w:ind w:firstLine="361" w:firstLineChars="150"/>
        <w:rPr>
          <w:rFonts w:ascii="宋体" w:hAnsi="宋体" w:eastAsia="宋体" w:cs="宋体"/>
          <w:b/>
          <w:sz w:val="24"/>
        </w:rPr>
      </w:pPr>
      <w:r>
        <w:rPr>
          <w:rFonts w:hint="eastAsia" w:ascii="宋体" w:hAnsi="宋体" w:cs="宋体"/>
          <w:b/>
          <w:sz w:val="24"/>
        </w:rPr>
        <w:t>（一）</w:t>
      </w:r>
      <w:r>
        <w:rPr>
          <w:rFonts w:hint="eastAsia" w:ascii="宋体" w:hAnsi="宋体" w:eastAsia="宋体" w:cs="宋体"/>
          <w:b/>
          <w:sz w:val="24"/>
        </w:rPr>
        <w:t>组织领导</w:t>
      </w:r>
    </w:p>
    <w:p>
      <w:pPr>
        <w:spacing w:line="460" w:lineRule="exact"/>
        <w:ind w:firstLine="361" w:firstLineChars="150"/>
        <w:rPr>
          <w:rFonts w:ascii="宋体" w:hAnsi="宋体" w:eastAsia="宋体" w:cs="宋体"/>
          <w:b/>
          <w:bCs/>
          <w:sz w:val="24"/>
        </w:rPr>
      </w:pPr>
      <w:r>
        <w:rPr>
          <w:rFonts w:hint="eastAsia" w:ascii="宋体" w:hAnsi="宋体" w:eastAsia="宋体" w:cs="宋体"/>
          <w:b/>
          <w:bCs/>
          <w:sz w:val="24"/>
        </w:rPr>
        <w:t>星级教师、主任教师评价小组：</w:t>
      </w:r>
    </w:p>
    <w:p>
      <w:pPr>
        <w:spacing w:line="460" w:lineRule="exact"/>
        <w:ind w:firstLine="360" w:firstLineChars="150"/>
        <w:rPr>
          <w:rFonts w:ascii="宋体" w:hAnsi="宋体" w:eastAsia="宋体" w:cs="宋体"/>
          <w:sz w:val="24"/>
        </w:rPr>
      </w:pPr>
      <w:r>
        <w:rPr>
          <w:rFonts w:hint="eastAsia" w:ascii="宋体" w:hAnsi="宋体" w:eastAsia="宋体" w:cs="宋体"/>
          <w:sz w:val="24"/>
        </w:rPr>
        <w:t>组  长：张树成</w:t>
      </w:r>
    </w:p>
    <w:p>
      <w:pPr>
        <w:spacing w:line="460" w:lineRule="exact"/>
        <w:ind w:firstLine="360" w:firstLineChars="150"/>
        <w:rPr>
          <w:rFonts w:ascii="宋体" w:hAnsi="宋体" w:eastAsia="宋体" w:cs="宋体"/>
          <w:sz w:val="24"/>
        </w:rPr>
      </w:pPr>
      <w:r>
        <w:rPr>
          <w:rFonts w:hint="eastAsia" w:ascii="宋体" w:hAnsi="宋体" w:eastAsia="宋体" w:cs="宋体"/>
          <w:sz w:val="24"/>
        </w:rPr>
        <w:t xml:space="preserve">组  员：于宗波  朱华林  徐志彬  高  波  田伟涛  王守营  李果生      </w:t>
      </w:r>
    </w:p>
    <w:p>
      <w:pPr>
        <w:spacing w:line="460" w:lineRule="exact"/>
        <w:ind w:firstLine="1320" w:firstLineChars="550"/>
        <w:rPr>
          <w:rFonts w:ascii="宋体" w:hAnsi="宋体" w:eastAsia="宋体" w:cs="宋体"/>
          <w:sz w:val="24"/>
        </w:rPr>
      </w:pPr>
      <w:r>
        <w:rPr>
          <w:rFonts w:hint="eastAsia" w:ascii="宋体" w:hAnsi="宋体" w:eastAsia="宋体" w:cs="宋体"/>
          <w:sz w:val="24"/>
        </w:rPr>
        <w:t>李智国  陈  超  宋小戈  张存才  人力资源专员</w:t>
      </w:r>
    </w:p>
    <w:p>
      <w:pPr>
        <w:spacing w:line="460" w:lineRule="exact"/>
        <w:ind w:firstLine="282" w:firstLineChars="117"/>
        <w:rPr>
          <w:rFonts w:ascii="宋体" w:hAnsi="宋体" w:eastAsia="宋体" w:cs="宋体"/>
          <w:b/>
          <w:sz w:val="24"/>
        </w:rPr>
      </w:pPr>
      <w:r>
        <w:rPr>
          <w:rFonts w:hint="eastAsia" w:ascii="宋体" w:hAnsi="宋体" w:cs="宋体"/>
          <w:b/>
          <w:sz w:val="24"/>
        </w:rPr>
        <w:t>（二）评审范围及资格</w:t>
      </w:r>
    </w:p>
    <w:p>
      <w:pPr>
        <w:spacing w:line="460" w:lineRule="exact"/>
        <w:ind w:firstLine="480" w:firstLineChars="200"/>
        <w:rPr>
          <w:rFonts w:ascii="宋体" w:hAnsi="宋体" w:cs="宋体"/>
          <w:sz w:val="24"/>
        </w:rPr>
      </w:pPr>
      <w:r>
        <w:rPr>
          <w:rFonts w:hint="eastAsia" w:ascii="宋体" w:hAnsi="宋体" w:eastAsia="宋体" w:cs="宋体"/>
          <w:sz w:val="24"/>
        </w:rPr>
        <w:t>1.学校</w:t>
      </w:r>
      <w:r>
        <w:rPr>
          <w:rFonts w:hint="eastAsia" w:ascii="宋体" w:hAnsi="宋体" w:cs="宋体"/>
          <w:sz w:val="24"/>
        </w:rPr>
        <w:t>一线任课教师；</w:t>
      </w:r>
    </w:p>
    <w:p>
      <w:pPr>
        <w:spacing w:line="460" w:lineRule="exact"/>
        <w:ind w:firstLine="480" w:firstLineChars="200"/>
        <w:rPr>
          <w:rFonts w:ascii="宋体" w:hAnsi="宋体" w:cs="宋体"/>
          <w:sz w:val="24"/>
        </w:rPr>
      </w:pPr>
      <w:r>
        <w:rPr>
          <w:rFonts w:hint="eastAsia" w:ascii="宋体" w:hAnsi="宋体" w:cs="宋体"/>
          <w:kern w:val="0"/>
          <w:sz w:val="24"/>
          <w:szCs w:val="24"/>
        </w:rPr>
        <w:t>2.</w:t>
      </w:r>
      <w:r>
        <w:rPr>
          <w:rFonts w:hint="eastAsia" w:ascii="宋体" w:hAnsi="宋体" w:eastAsia="宋体" w:cs="宋体"/>
          <w:kern w:val="0"/>
          <w:sz w:val="24"/>
          <w:szCs w:val="24"/>
        </w:rPr>
        <w:t>星级教师在集团学校工作满一年；主任教师在集团学校工作满两年；首席教师在集团学校工作满三年；专家教师在集团学校工作满五年。</w:t>
      </w:r>
    </w:p>
    <w:p>
      <w:pPr>
        <w:spacing w:line="460" w:lineRule="exact"/>
        <w:ind w:firstLine="282" w:firstLineChars="117"/>
        <w:rPr>
          <w:rFonts w:ascii="宋体" w:hAnsi="宋体" w:cs="宋体"/>
          <w:b/>
          <w:sz w:val="24"/>
        </w:rPr>
      </w:pPr>
      <w:r>
        <w:rPr>
          <w:rFonts w:hint="eastAsia" w:ascii="宋体" w:hAnsi="宋体" w:cs="宋体"/>
          <w:b/>
          <w:sz w:val="24"/>
        </w:rPr>
        <w:t>（三）教师专业发展职级获星标准</w:t>
      </w:r>
    </w:p>
    <w:p>
      <w:pPr>
        <w:spacing w:line="460" w:lineRule="exact"/>
        <w:ind w:firstLine="480" w:firstLineChars="200"/>
        <w:rPr>
          <w:rFonts w:ascii="宋体" w:hAnsi="宋体" w:cs="宋体"/>
          <w:sz w:val="24"/>
        </w:rPr>
      </w:pPr>
      <w:r>
        <w:rPr>
          <w:rFonts w:hint="eastAsia" w:ascii="宋体" w:hAnsi="宋体" w:eastAsia="宋体" w:cs="宋体"/>
          <w:sz w:val="24"/>
        </w:rPr>
        <w:t>详见附件《山东二七一教育集团教师专业发展职级评价办法》</w:t>
      </w:r>
    </w:p>
    <w:p>
      <w:pPr>
        <w:spacing w:line="480" w:lineRule="auto"/>
        <w:ind w:firstLine="361" w:firstLineChars="150"/>
        <w:rPr>
          <w:rFonts w:ascii="宋体" w:hAnsi="宋体" w:cs="宋体"/>
          <w:b/>
          <w:sz w:val="24"/>
        </w:rPr>
      </w:pPr>
    </w:p>
    <w:p>
      <w:pPr>
        <w:spacing w:line="480" w:lineRule="auto"/>
        <w:ind w:firstLine="361" w:firstLineChars="150"/>
        <w:rPr>
          <w:rFonts w:ascii="宋体" w:hAnsi="宋体" w:cs="宋体"/>
          <w:b/>
          <w:sz w:val="24"/>
        </w:rPr>
      </w:pPr>
    </w:p>
    <w:p>
      <w:pPr>
        <w:widowControl/>
        <w:spacing w:line="460" w:lineRule="exact"/>
        <w:textAlignment w:val="center"/>
        <w:rPr>
          <w:rFonts w:ascii="宋体" w:hAnsi="宋体" w:eastAsia="宋体" w:cs="宋体"/>
          <w:kern w:val="0"/>
          <w:sz w:val="24"/>
          <w:szCs w:val="24"/>
        </w:rPr>
      </w:pPr>
      <w:r>
        <w:rPr>
          <w:rFonts w:hint="eastAsia" w:ascii="宋体" w:hAnsi="宋体" w:eastAsia="宋体" w:cs="宋体"/>
          <w:kern w:val="0"/>
          <w:sz w:val="24"/>
          <w:szCs w:val="24"/>
        </w:rPr>
        <w:tab/>
      </w: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Pr>
        <w:spacing w:line="460" w:lineRule="exact"/>
        <w:ind w:firstLine="361" w:firstLineChars="150"/>
        <w:rPr>
          <w:rFonts w:ascii="宋体" w:hAnsi="宋体" w:cs="宋体"/>
          <w:b/>
          <w:sz w:val="24"/>
        </w:rPr>
      </w:pPr>
    </w:p>
    <w:p/>
    <w:p>
      <w:pPr>
        <w:pStyle w:val="3"/>
        <w:spacing w:line="460" w:lineRule="exact"/>
        <w:jc w:val="center"/>
      </w:pPr>
      <w:bookmarkStart w:id="88" w:name="_Toc36491858"/>
      <w:r>
        <w:rPr>
          <w:rFonts w:hint="eastAsia"/>
        </w:rPr>
        <w:t>十一、教师职称体系与评聘基本流程</w:t>
      </w:r>
      <w:bookmarkEnd w:id="88"/>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学校人事代理职称评聘按照滨城区教体局要求同本校在编教师一同参加评聘，评审方式统一使用山东省职称评审系统进行个人申报，具体详见每年教体局申报通知。</w:t>
      </w:r>
    </w:p>
    <w:p>
      <w:pPr>
        <w:adjustRightInd w:val="0"/>
        <w:spacing w:line="460" w:lineRule="exact"/>
        <w:ind w:firstLine="361" w:firstLineChars="150"/>
        <w:rPr>
          <w:rFonts w:cs="宋体" w:asciiTheme="minorEastAsia" w:hAnsiTheme="minorEastAsia"/>
          <w:b/>
          <w:bCs/>
          <w:sz w:val="24"/>
          <w:szCs w:val="24"/>
        </w:rPr>
      </w:pPr>
      <w:r>
        <w:rPr>
          <w:rFonts w:hint="eastAsia" w:cs="宋体" w:asciiTheme="minorEastAsia" w:hAnsiTheme="minorEastAsia"/>
          <w:b/>
          <w:bCs/>
          <w:sz w:val="24"/>
          <w:szCs w:val="24"/>
        </w:rPr>
        <w:t>（一）中小学教师初级职称申报基本条件：</w:t>
      </w:r>
    </w:p>
    <w:p>
      <w:pPr>
        <w:adjustRightInd w:val="0"/>
        <w:spacing w:line="460" w:lineRule="exact"/>
        <w:ind w:firstLine="480" w:firstLineChars="200"/>
        <w:rPr>
          <w:rFonts w:ascii="宋体" w:hAnsi="宋体" w:eastAsia="宋体" w:cs="宋体"/>
          <w:sz w:val="24"/>
        </w:rPr>
      </w:pPr>
      <w:r>
        <w:rPr>
          <w:rFonts w:hint="eastAsia" w:ascii="宋体" w:hAnsi="宋体" w:eastAsia="宋体" w:cs="宋体"/>
          <w:sz w:val="24"/>
        </w:rPr>
        <w:t>二级教师：具备硕士学位；具备学士学位或高等教育本科毕业学历，见习1年期满并考核合格；具备高等教育专科毕业学历，并在初中或小学（幼儿园）三级教师岗位从事教学工作2年以上；具备中等师范学校毕业学历，并在小学（幼儿园）三级教师岗位从事教学工作3年以上．</w:t>
      </w:r>
    </w:p>
    <w:p>
      <w:pPr>
        <w:adjustRightInd w:val="0"/>
        <w:spacing w:line="460" w:lineRule="exact"/>
        <w:ind w:firstLine="480" w:firstLineChars="200"/>
        <w:rPr>
          <w:rFonts w:ascii="宋体" w:hAnsi="宋体" w:eastAsia="宋体" w:cs="宋体"/>
          <w:sz w:val="24"/>
        </w:rPr>
      </w:pPr>
      <w:r>
        <w:rPr>
          <w:rFonts w:hint="eastAsia" w:ascii="宋体" w:hAnsi="宋体" w:eastAsia="宋体" w:cs="宋体"/>
          <w:sz w:val="24"/>
        </w:rPr>
        <w:t>三级教师：具备高等教育专科毕业学历在初中、小学（幼儿园）从事教学工作，或者具备中等师范学校毕业学历在小学（幼儿园）从事教学工作，见习1年期满并考核合格。</w:t>
      </w:r>
    </w:p>
    <w:p>
      <w:pPr>
        <w:numPr>
          <w:ilvl w:val="0"/>
          <w:numId w:val="2"/>
        </w:numPr>
        <w:spacing w:line="460" w:lineRule="exact"/>
        <w:ind w:firstLine="361" w:firstLineChars="150"/>
        <w:rPr>
          <w:rFonts w:cs="宋体" w:asciiTheme="minorEastAsia" w:hAnsiTheme="minorEastAsia"/>
          <w:b/>
          <w:bCs/>
          <w:sz w:val="24"/>
          <w:szCs w:val="24"/>
        </w:rPr>
      </w:pPr>
      <w:r>
        <w:rPr>
          <w:rFonts w:hint="eastAsia" w:cs="宋体" w:asciiTheme="minorEastAsia" w:hAnsiTheme="minorEastAsia"/>
          <w:b/>
          <w:bCs/>
          <w:sz w:val="24"/>
          <w:szCs w:val="24"/>
        </w:rPr>
        <w:t>中小学教师中、高级职称申报基本条件</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1.中小学正高级教师。一般应具备大学本科以上学历，在教学一线从事教学工作20年以上，并在高级教师岗位或基层中小学高级教师岗位从事教学工作满5年。</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2.中小学高级教师。具备硕士以上学位，并在一级教师岗位从事教学工作满2年；或者具备大学本科学历或学士以上学位，并在一级教师岗位从事教学工作满5年；或者具有专科学历，在教学一线从事教学工作满15年，并在一级教师岗位从事教学工作满5年。</w:t>
      </w:r>
    </w:p>
    <w:p>
      <w:pPr>
        <w:spacing w:line="460" w:lineRule="exact"/>
        <w:ind w:firstLine="480" w:firstLineChars="200"/>
        <w:rPr>
          <w:rFonts w:cs="宋体" w:asciiTheme="minorEastAsia" w:hAnsiTheme="minorEastAsia"/>
          <w:b/>
          <w:bCs/>
          <w:sz w:val="24"/>
          <w:szCs w:val="24"/>
        </w:rPr>
      </w:pPr>
      <w:r>
        <w:rPr>
          <w:rFonts w:hint="eastAsia" w:cs="宋体" w:asciiTheme="minorEastAsia" w:hAnsiTheme="minorEastAsia"/>
          <w:bCs/>
          <w:sz w:val="24"/>
          <w:szCs w:val="24"/>
        </w:rPr>
        <w:t>3.中小学一级教师：具备硕士以上学位，并在二级教师岗位从事教学工作满2年；具备学士学位或高等教育本科毕业学历，或具备高等教育专科毕业学历在初中或小学（幼儿园）从事教学工作，在二级教师岗位从事教学工作4年以上且最近连续3年在教育教学一线从事教学工作；具备中等师范学校毕业学历在小学（幼儿园）从事教学工作，在二级教师岗位从事教学工作5年以上且最近连续3年在教育教学一线从事教学工作。</w:t>
      </w:r>
    </w:p>
    <w:p>
      <w:pPr>
        <w:adjustRightInd w:val="0"/>
        <w:spacing w:line="460" w:lineRule="exact"/>
        <w:ind w:firstLine="480" w:firstLineChars="200"/>
        <w:rPr>
          <w:rFonts w:ascii="宋体" w:hAnsi="宋体" w:eastAsia="宋体" w:cs="宋体"/>
          <w:sz w:val="24"/>
        </w:rPr>
      </w:pPr>
      <w:r>
        <w:rPr>
          <w:rFonts w:hint="eastAsia" w:ascii="宋体" w:hAnsi="宋体" w:eastAsia="宋体" w:cs="宋体"/>
          <w:sz w:val="24"/>
        </w:rPr>
        <w:t>4.遵守国家宪法和法律，贯彻党和国家的教育方针，热爱教育事业，具有良好的思想政治素质和职业道德，自觉践行社会主义核心价值观，以德立身，以德立学，以德施教，立德树人，爱岗敬业，为人师表，关爱学生。</w:t>
      </w:r>
    </w:p>
    <w:p>
      <w:pPr>
        <w:adjustRightInd w:val="0"/>
        <w:spacing w:line="460" w:lineRule="exact"/>
        <w:ind w:firstLine="480" w:firstLineChars="200"/>
        <w:rPr>
          <w:rFonts w:ascii="宋体" w:hAnsi="宋体" w:eastAsia="宋体" w:cs="宋体"/>
          <w:sz w:val="24"/>
        </w:rPr>
      </w:pPr>
      <w:r>
        <w:rPr>
          <w:rFonts w:hint="eastAsia" w:ascii="宋体" w:hAnsi="宋体" w:eastAsia="宋体" w:cs="宋体"/>
          <w:sz w:val="24"/>
        </w:rPr>
        <w:t>5.身体健康，心理素质良好，具备从事教育教学的身心条件。</w:t>
      </w:r>
    </w:p>
    <w:p>
      <w:pPr>
        <w:adjustRightInd w:val="0"/>
        <w:spacing w:line="460" w:lineRule="exact"/>
        <w:ind w:firstLine="480" w:firstLineChars="200"/>
        <w:rPr>
          <w:rFonts w:ascii="宋体" w:hAnsi="宋体" w:eastAsia="宋体" w:cs="宋体"/>
          <w:sz w:val="24"/>
        </w:rPr>
      </w:pPr>
      <w:r>
        <w:rPr>
          <w:rFonts w:hint="eastAsia" w:ascii="宋体" w:hAnsi="宋体" w:eastAsia="宋体" w:cs="宋体"/>
          <w:sz w:val="24"/>
        </w:rPr>
        <w:t>6.掌握和运用普通文化知识、教育学、心理学基本原理，自觉运用教育新观念和新理念，指导教育教学工作。</w:t>
      </w:r>
    </w:p>
    <w:p>
      <w:pPr>
        <w:adjustRightInd w:val="0"/>
        <w:spacing w:line="460" w:lineRule="exact"/>
        <w:ind w:firstLine="480" w:firstLineChars="200"/>
        <w:rPr>
          <w:rFonts w:cs="宋体" w:asciiTheme="minorEastAsia" w:hAnsiTheme="minorEastAsia"/>
          <w:bCs/>
          <w:sz w:val="24"/>
          <w:szCs w:val="24"/>
        </w:rPr>
      </w:pPr>
      <w:r>
        <w:rPr>
          <w:rFonts w:hint="eastAsia" w:ascii="宋体" w:hAnsi="宋体" w:eastAsia="宋体" w:cs="宋体"/>
          <w:sz w:val="24"/>
        </w:rPr>
        <w:t>7.具备《教师</w:t>
      </w:r>
      <w:r>
        <w:rPr>
          <w:rFonts w:hint="eastAsia" w:cs="宋体" w:asciiTheme="minorEastAsia" w:hAnsiTheme="minorEastAsia"/>
          <w:bCs/>
          <w:sz w:val="24"/>
          <w:szCs w:val="24"/>
        </w:rPr>
        <w:t>资格条例》规定的相应的教师资格。</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8.任现职近5年内年度考核结果均为“合格”或“称职”等次以上。</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9.在教育教学一线任教，达到县级教育行政部门审定的学校每周最低课时量要求（一般不低于省定每周最低课时量指导标准：不同学科每周最低课时量，小学一般不低于12-18节、初中不低于10-16节、高中不低于10-14节）， 能够切实履行教师岗位职责和义务。班主任工作量按教师标准课时量的一半计入，走教、任教多学科教师课时量应予以适当照顾。“双肩挑”人员要符合事业单位专业技术岗位兼职审批要求，同时要教授1门以上国家或地方课程，课时量达到本学校专任教师教学工作量的三分之二以上。</w:t>
      </w:r>
    </w:p>
    <w:p>
      <w:pPr>
        <w:spacing w:line="460" w:lineRule="exact"/>
        <w:ind w:firstLine="480" w:firstLineChars="200"/>
        <w:rPr>
          <w:rFonts w:cs="宋体" w:asciiTheme="minorEastAsia" w:hAnsiTheme="minorEastAsia"/>
          <w:b/>
          <w:bCs/>
          <w:sz w:val="24"/>
          <w:szCs w:val="24"/>
        </w:rPr>
      </w:pPr>
      <w:r>
        <w:rPr>
          <w:rFonts w:hint="eastAsia" w:cs="宋体" w:asciiTheme="minorEastAsia" w:hAnsiTheme="minorEastAsia"/>
          <w:bCs/>
          <w:sz w:val="24"/>
          <w:szCs w:val="24"/>
        </w:rPr>
        <w:t>10.符合国家和省规定的继续教育有关要求。</w:t>
      </w:r>
    </w:p>
    <w:p>
      <w:pPr>
        <w:spacing w:line="460" w:lineRule="exact"/>
        <w:ind w:firstLine="361" w:firstLineChars="150"/>
        <w:rPr>
          <w:rFonts w:cs="宋体" w:asciiTheme="minorEastAsia" w:hAnsiTheme="minorEastAsia"/>
          <w:b/>
          <w:bCs/>
          <w:sz w:val="24"/>
          <w:szCs w:val="24"/>
        </w:rPr>
      </w:pPr>
      <w:r>
        <w:rPr>
          <w:rFonts w:hint="eastAsia" w:cs="宋体" w:asciiTheme="minorEastAsia" w:hAnsiTheme="minorEastAsia"/>
          <w:b/>
          <w:bCs/>
          <w:sz w:val="24"/>
          <w:szCs w:val="24"/>
        </w:rPr>
        <w:t>（三）中小学教师中、高级教师业绩能力水平</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1.中小学正高级教师</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（1）教书育人业绩卓著</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具有崇高的职业理想和信念，认真履行教书育人职责，长期工作在教育教学第一线，能够结合所教学科特点，将德育教育融入课堂教学，引导学生养成良好行为习惯，促进学生德智体美劳全面发展。</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任现职以来，出色地完成班主任或辅导员工作，班级管理经验丰富，将思想道德教育有效融入教学全过程，形成可推广和借鉴的德育经验和模式，正确教育和引导学生健康成长。</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积极参与社会教育活动，与社区和学生家长建立良好的沟通渠道，能够针对学生的教育成长、学校教育工作和乡村教育振兴发展等提出指导性意见或方案。</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（2）教学业务精湛</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能够准确把握和使用教材，深入系统地掌握所教学科课程体系和专业知识。</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备课认真、严谨，课堂教学目标明确，课程内容设计周密、完整，重点突出。</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课堂教学能够驾驭自如，有创新点或新颖性，形成独到的教学风格，受到学生普遍欢迎，得到同行认可。</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4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④</w:t>
      </w:r>
      <w:r>
        <w:rPr>
          <w:rFonts w:cs="宋体" w:asciiTheme="minorEastAsia" w:hAnsiTheme="minorEastAsia"/>
          <w:bCs/>
          <w:sz w:val="24"/>
          <w:szCs w:val="24"/>
        </w:rPr>
        <w:fldChar w:fldCharType="end"/>
      </w:r>
      <w:r>
        <w:rPr>
          <w:rFonts w:hint="eastAsia" w:cs="宋体" w:asciiTheme="minorEastAsia" w:hAnsiTheme="minorEastAsia"/>
          <w:bCs/>
          <w:sz w:val="24"/>
          <w:szCs w:val="24"/>
        </w:rPr>
        <w:t>课堂教学效果突出，高质量完成课程标准规定的教学目标和任务，所教学科学生的学业水平质量高，教育教学成效显著。任现职以来每年至少在校级以上范围内展示1次公开课或示范课，作为重要参考条件。</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5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⑤</w:t>
      </w:r>
      <w:r>
        <w:rPr>
          <w:rFonts w:cs="宋体" w:asciiTheme="minorEastAsia" w:hAnsiTheme="minorEastAsia"/>
          <w:bCs/>
          <w:sz w:val="24"/>
          <w:szCs w:val="24"/>
        </w:rPr>
        <w:fldChar w:fldCharType="end"/>
      </w:r>
      <w:r>
        <w:rPr>
          <w:rFonts w:hint="eastAsia" w:cs="宋体" w:asciiTheme="minorEastAsia" w:hAnsiTheme="minorEastAsia"/>
          <w:bCs/>
          <w:sz w:val="24"/>
          <w:szCs w:val="24"/>
        </w:rPr>
        <w:t>根据学生成长规律、学科特点和教学要求，创造性地组织、指导开展课外实践活动。</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6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⑥</w:t>
      </w:r>
      <w:r>
        <w:rPr>
          <w:rFonts w:cs="宋体" w:asciiTheme="minorEastAsia" w:hAnsiTheme="minorEastAsia"/>
          <w:bCs/>
          <w:sz w:val="24"/>
          <w:szCs w:val="24"/>
        </w:rPr>
        <w:fldChar w:fldCharType="end"/>
      </w:r>
      <w:r>
        <w:rPr>
          <w:rFonts w:hint="eastAsia" w:cs="宋体" w:asciiTheme="minorEastAsia" w:hAnsiTheme="minorEastAsia"/>
          <w:bCs/>
          <w:sz w:val="24"/>
          <w:szCs w:val="24"/>
        </w:rPr>
        <w:t>任现职以来，获县级以上教学名师，或教学能手，或学科带头人等称号，在县级区域内及更大范围内有较大影响，公认为教育教学领军人物。</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7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⑦</w:t>
      </w:r>
      <w:r>
        <w:rPr>
          <w:rFonts w:cs="宋体" w:asciiTheme="minorEastAsia" w:hAnsiTheme="minorEastAsia"/>
          <w:bCs/>
          <w:sz w:val="24"/>
          <w:szCs w:val="24"/>
        </w:rPr>
        <w:fldChar w:fldCharType="end"/>
      </w:r>
      <w:r>
        <w:rPr>
          <w:rFonts w:hint="eastAsia" w:cs="宋体" w:asciiTheme="minorEastAsia" w:hAnsiTheme="minorEastAsia"/>
          <w:bCs/>
          <w:sz w:val="24"/>
          <w:szCs w:val="24"/>
        </w:rPr>
        <w:t>学生、家长满意度高，同行评价、民主测评成绩高。</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（3）教研能力突出</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具有主持、指导和引领一定区域或本学科领域内教育教学研究的能力和水平。</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 xml:space="preserve">能够正确把握教育教学研究方向，及时发现并准确分析和解决教育教学中存在的问题；积极开展教育思想、教育理论和课程改革、教学方法等方面的纵深研究与总结创新，取得创造性成果，并广泛运用于教学实践。 </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（4）示范引领作用显著</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在本学科领域享有较高知名度，为同行公认的教育教学专家。</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 xml:space="preserve">具有很强的团队精神，在教学团队的成长和发展中发挥关键性作用，在指导、培养中青年骨干教师方面做出突出贡献。  </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指导青年教师组织开展学生社团、第二课堂等活动。</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4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④</w:t>
      </w:r>
      <w:r>
        <w:rPr>
          <w:rFonts w:cs="宋体" w:asciiTheme="minorEastAsia" w:hAnsiTheme="minorEastAsia"/>
          <w:bCs/>
          <w:sz w:val="24"/>
          <w:szCs w:val="24"/>
        </w:rPr>
        <w:fldChar w:fldCharType="end"/>
      </w:r>
      <w:r>
        <w:rPr>
          <w:rFonts w:hint="eastAsia" w:cs="宋体" w:asciiTheme="minorEastAsia" w:hAnsiTheme="minorEastAsia"/>
          <w:bCs/>
          <w:sz w:val="24"/>
          <w:szCs w:val="24"/>
        </w:rPr>
        <w:t>积极参与学校教学改革，在推动学校发展、促进学科建设和先进教育理念的推广与普及工作中取得显著成绩。</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2.中小学高级教师</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（1）教书育人业绩显著</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具有崇高的职业理想和信念，认真履行教书育人职责，长期工作在教育教学第一线，能够结合所教学科特点，将德育教育融入课堂教学，引导学生养成良好行为习惯，促进学生身心健康成长。</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任现职以来，较为出色地完成班主任或辅导员工作，引导形成良好班风学风，及时了解学生思想状态，尊重学生差异，帮助学生正确分析、认识成长过程中的问题，关注每个学生的全面发展。</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与学生家长沟通良好，能够对学生的教育成长提出指导性建议。</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（2）教学业务精通</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能够准确把握和使用教材，系统掌握所教学科课程体系和专业知识。</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备课细致、认真，课程教学目标明确，课程设计完整，内容细致，重点突出。</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能够自如驾驭课堂教学并形成一定的教学特色，得到学生普遍认可。</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4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④</w:t>
      </w:r>
      <w:r>
        <w:rPr>
          <w:rFonts w:cs="宋体" w:asciiTheme="minorEastAsia" w:hAnsiTheme="minorEastAsia"/>
          <w:bCs/>
          <w:sz w:val="24"/>
          <w:szCs w:val="24"/>
        </w:rPr>
        <w:fldChar w:fldCharType="end"/>
      </w:r>
      <w:r>
        <w:rPr>
          <w:rFonts w:hint="eastAsia" w:cs="宋体" w:asciiTheme="minorEastAsia" w:hAnsiTheme="minorEastAsia"/>
          <w:bCs/>
          <w:sz w:val="24"/>
          <w:szCs w:val="24"/>
        </w:rPr>
        <w:t>课堂教学效果突出，保质保量地完成课程标准规定的教学目标和任务，所教学科学生的学业水平质量较高。任现职以来每年至少在校级以上范围内展示1次公开课，作为重要参考条件。</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5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⑤</w:t>
      </w:r>
      <w:r>
        <w:rPr>
          <w:rFonts w:cs="宋体" w:asciiTheme="minorEastAsia" w:hAnsiTheme="minorEastAsia"/>
          <w:bCs/>
          <w:sz w:val="24"/>
          <w:szCs w:val="24"/>
        </w:rPr>
        <w:fldChar w:fldCharType="end"/>
      </w:r>
      <w:r>
        <w:rPr>
          <w:rFonts w:hint="eastAsia" w:cs="宋体" w:asciiTheme="minorEastAsia" w:hAnsiTheme="minorEastAsia"/>
          <w:bCs/>
          <w:sz w:val="24"/>
          <w:szCs w:val="24"/>
        </w:rPr>
        <w:t>根据学生成长规律和学科教学需要，组织开展课外实践活动。</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6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⑥</w:t>
      </w:r>
      <w:r>
        <w:rPr>
          <w:rFonts w:cs="宋体" w:asciiTheme="minorEastAsia" w:hAnsiTheme="minorEastAsia"/>
          <w:bCs/>
          <w:sz w:val="24"/>
          <w:szCs w:val="24"/>
        </w:rPr>
        <w:fldChar w:fldCharType="end"/>
      </w:r>
      <w:r>
        <w:rPr>
          <w:rFonts w:hint="eastAsia" w:cs="宋体" w:asciiTheme="minorEastAsia" w:hAnsiTheme="minorEastAsia"/>
          <w:bCs/>
          <w:sz w:val="24"/>
          <w:szCs w:val="24"/>
        </w:rPr>
        <w:t>为学校教育教学骨干，在本县（市、区）或更大范围内有较高知名度。</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7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⑦</w:t>
      </w:r>
      <w:r>
        <w:rPr>
          <w:rFonts w:cs="宋体" w:asciiTheme="minorEastAsia" w:hAnsiTheme="minorEastAsia"/>
          <w:bCs/>
          <w:sz w:val="24"/>
          <w:szCs w:val="24"/>
        </w:rPr>
        <w:fldChar w:fldCharType="end"/>
      </w:r>
      <w:r>
        <w:rPr>
          <w:rFonts w:hint="eastAsia" w:cs="宋体" w:asciiTheme="minorEastAsia" w:hAnsiTheme="minorEastAsia"/>
          <w:bCs/>
          <w:sz w:val="24"/>
          <w:szCs w:val="24"/>
        </w:rPr>
        <w:t>学生、同行评价、民主测评较好、满意度较高。</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（3）教研能力较强</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具有指导和开展教育教学研究的能力和水平。能够发现并针对教育教学中存在的问题进行自我反思和评价；在教育理论、课程改革和教学方法研究等方面准确把握研究方向并取得显著成果；在素质教育创新实践中，能够指导、组织和执行教学实践、选修课程开设和开发并取得突出的成绩。</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具有较高水平的教研成果，在本校以及更大范围内推广应用、示范学习。</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（3）示范引领作用明显</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组织开展学生社团、第二课堂等活动。</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具有良好的团队精神，能够在教学团队中充分发挥骨干作用，完成教育教学研究和实践任务，在指导、培养青年教师方面发挥重要作用。</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3.中小学一级教师</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（1）教书育人业绩突出</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具有崇高的职业理想和信念，认真履行教书育人职责，长期工作在教育教学第一线，能够结合所教学科特点，将德育教育融入课堂教学，帮助学生进步。</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任现职以来承担班主任、辅导员等工作，能够与学生和学生家长进行有效交流，了解学生思想状态，关注学生的全面发展，在班级管理工作中引导形成良好班风学风。</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（2）教学成绩优良</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cs="宋体" w:asciiTheme="minorEastAsia" w:hAnsiTheme="minorEastAsia"/>
          <w:bCs/>
          <w:sz w:val="24"/>
          <w:szCs w:val="24"/>
        </w:rPr>
        <w:t>能够准确把握和使用教材，熟悉所教学科课程体系，掌握课程标准。</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2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②</w:t>
      </w:r>
      <w:r>
        <w:rPr>
          <w:rFonts w:cs="宋体" w:asciiTheme="minorEastAsia" w:hAnsiTheme="minorEastAsia"/>
          <w:bCs/>
          <w:sz w:val="24"/>
          <w:szCs w:val="24"/>
        </w:rPr>
        <w:fldChar w:fldCharType="end"/>
      </w:r>
      <w:r>
        <w:rPr>
          <w:rFonts w:hint="eastAsia" w:cs="宋体" w:asciiTheme="minorEastAsia" w:hAnsiTheme="minorEastAsia"/>
          <w:bCs/>
          <w:sz w:val="24"/>
          <w:szCs w:val="24"/>
        </w:rPr>
        <w:t>备课认真，课程教学目标清晰，课程设计完整、重点明确。</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3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③</w:t>
      </w:r>
      <w:r>
        <w:rPr>
          <w:rFonts w:cs="宋体" w:asciiTheme="minorEastAsia" w:hAnsiTheme="minorEastAsia"/>
          <w:bCs/>
          <w:sz w:val="24"/>
          <w:szCs w:val="24"/>
        </w:rPr>
        <w:fldChar w:fldCharType="end"/>
      </w:r>
      <w:r>
        <w:rPr>
          <w:rFonts w:hint="eastAsia" w:cs="宋体" w:asciiTheme="minorEastAsia" w:hAnsiTheme="minorEastAsia"/>
          <w:bCs/>
          <w:sz w:val="24"/>
          <w:szCs w:val="24"/>
        </w:rPr>
        <w:t>能够使用现代教育技术开展教育教学活动，较为熟练地使用教学语言和运用恰当的教学方法组织课堂教学，与学生产生良好互动和交流，课堂教学效果良好，完成课程标准规定的教学目标和任务，所教学科学生的学业水平普遍达到教育质量要求。</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4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④</w:t>
      </w:r>
      <w:r>
        <w:rPr>
          <w:rFonts w:cs="宋体" w:asciiTheme="minorEastAsia" w:hAnsiTheme="minorEastAsia"/>
          <w:bCs/>
          <w:sz w:val="24"/>
          <w:szCs w:val="24"/>
        </w:rPr>
        <w:fldChar w:fldCharType="end"/>
      </w:r>
      <w:r>
        <w:rPr>
          <w:rFonts w:hint="eastAsia" w:cs="宋体" w:asciiTheme="minorEastAsia" w:hAnsiTheme="minorEastAsia"/>
          <w:bCs/>
          <w:sz w:val="24"/>
          <w:szCs w:val="24"/>
        </w:rPr>
        <w:t>积极协助组织开展学生课外实践活动。</w:t>
      </w:r>
    </w:p>
    <w:p>
      <w:pPr>
        <w:spacing w:line="460" w:lineRule="exact"/>
        <w:ind w:firstLine="480" w:firstLineChars="200"/>
        <w:rPr>
          <w:rFonts w:cs="宋体" w:asciiTheme="minorEastAsia" w:hAnsiTheme="minorEastAsia"/>
          <w:bCs/>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5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⑤</w:t>
      </w:r>
      <w:r>
        <w:rPr>
          <w:rFonts w:cs="宋体" w:asciiTheme="minorEastAsia" w:hAnsiTheme="minorEastAsia"/>
          <w:bCs/>
          <w:sz w:val="24"/>
          <w:szCs w:val="24"/>
        </w:rPr>
        <w:fldChar w:fldCharType="end"/>
      </w:r>
      <w:r>
        <w:rPr>
          <w:rFonts w:hint="eastAsia" w:cs="宋体" w:asciiTheme="minorEastAsia" w:hAnsiTheme="minorEastAsia"/>
          <w:bCs/>
          <w:sz w:val="24"/>
          <w:szCs w:val="24"/>
        </w:rPr>
        <w:t>在高水平教师指导下，参与教学实践、选修课程开设和开发。</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（3）具有一定的研究能力</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具有拓展专业知识和提升教育教学水平的发展潜力，能够积极参与教育教学研究，并在高水平教师指导下对教育教学进行自我反思和评价。</w:t>
      </w: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spacing w:line="460" w:lineRule="exact"/>
        <w:ind w:firstLine="480" w:firstLineChars="200"/>
        <w:rPr>
          <w:rFonts w:cs="宋体" w:asciiTheme="minorEastAsia" w:hAnsiTheme="minorEastAsia"/>
          <w:bCs/>
          <w:sz w:val="24"/>
          <w:szCs w:val="24"/>
        </w:rPr>
      </w:pPr>
    </w:p>
    <w:p>
      <w:pPr>
        <w:pStyle w:val="3"/>
        <w:spacing w:line="460" w:lineRule="exact"/>
        <w:jc w:val="center"/>
      </w:pPr>
      <w:bookmarkStart w:id="89" w:name="_Toc36491859"/>
      <w:r>
        <w:rPr>
          <w:rFonts w:hint="eastAsia"/>
        </w:rPr>
        <w:t>十二、师德考核与年度考核</w:t>
      </w:r>
      <w:bookmarkEnd w:id="89"/>
    </w:p>
    <w:p>
      <w:pPr>
        <w:pStyle w:val="4"/>
        <w:spacing w:line="460" w:lineRule="exact"/>
        <w:jc w:val="center"/>
        <w:rPr>
          <w:sz w:val="22"/>
          <w:szCs w:val="22"/>
        </w:rPr>
      </w:pPr>
      <w:bookmarkStart w:id="90" w:name="_Toc36491860"/>
      <w:r>
        <w:rPr>
          <w:rFonts w:hint="eastAsia"/>
          <w:sz w:val="24"/>
        </w:rPr>
        <w:t>（一）师德考核</w:t>
      </w:r>
      <w:bookmarkEnd w:id="90"/>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1.考核目标</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（1）构建导向明确、标准科学、体系完善、评价多元的师德考核机制，激发广大教职员工的工作积极性和创造性。</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（2）通过师德考核，对全体教师进行师德教育，增强全体教职工规范从教的意识，提升教师的师德水平和教育水平。</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2.组织领导</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组  长：张树成</w:t>
      </w:r>
    </w:p>
    <w:p>
      <w:pPr>
        <w:spacing w:line="460" w:lineRule="exact"/>
        <w:ind w:firstLine="489" w:firstLineChars="204"/>
        <w:rPr>
          <w:rFonts w:ascii="宋体" w:hAnsi="宋体" w:eastAsia="宋体" w:cs="宋体"/>
          <w:sz w:val="24"/>
        </w:rPr>
      </w:pPr>
      <w:r>
        <w:rPr>
          <w:rFonts w:hint="eastAsia" w:asciiTheme="minorEastAsia" w:hAnsiTheme="minorEastAsia" w:cstheme="minorEastAsia"/>
          <w:sz w:val="24"/>
          <w:szCs w:val="24"/>
        </w:rPr>
        <w:t>成  员：</w:t>
      </w:r>
      <w:r>
        <w:rPr>
          <w:rFonts w:hint="eastAsia" w:ascii="宋体" w:hAnsi="宋体" w:eastAsia="宋体" w:cs="宋体"/>
          <w:sz w:val="24"/>
        </w:rPr>
        <w:t xml:space="preserve">于宗波  朱华林  徐志彬  高  波  田伟涛  王守营  李果生      </w:t>
      </w:r>
    </w:p>
    <w:p>
      <w:pPr>
        <w:spacing w:line="460" w:lineRule="exact"/>
        <w:ind w:firstLine="1454" w:firstLineChars="606"/>
        <w:rPr>
          <w:rFonts w:ascii="宋体" w:hAnsi="宋体" w:eastAsia="宋体" w:cs="宋体"/>
          <w:sz w:val="24"/>
        </w:rPr>
      </w:pPr>
      <w:r>
        <w:rPr>
          <w:rFonts w:hint="eastAsia" w:ascii="宋体" w:hAnsi="宋体" w:eastAsia="宋体" w:cs="宋体"/>
          <w:sz w:val="24"/>
        </w:rPr>
        <w:t>李智国  陈  超  宋小戈  张存才  人力资源专员</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3.考核范围</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学校全体在职教职工。</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4.考核内容</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主要从教师的意识形态、爱国守法、爱岗敬业、教书育人、为人师表、终身学习、关爱学生等方面进行评价，考核内容包括：突出讲政治要求，突出思想政治工作，强化教师的国家责任、政治责任、社会责任和教育责任，将意识形态工作纳入师德考核内容，同时将《新时代中小学教师职业行为十项准则》和《中小学教师职业道德规范》要求的爱国守法、爱岗敬业、关爱学生、教书育人、为人师表、终身学习等内容及《中小学教师师德投诉必查36条》等禁止性规定执行情况作为师德考核重点。</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5.具体分值</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 xml:space="preserve">（1）意识形态（20分）：通过学生评议、家长评议、教师互评、考核小组评议等方式对意识形态进行定性考核：按学生评议、家长评议、教师互评、考核小组评议比例计分。 </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（2）爱国守法（20分）：包括遵守法律法规、履行教师职责。</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（3）爱岗敬业（20分）：从出勤、工作量(各10分)两方面对工作表现进行定量考核:</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（4）教书育人（10分）：教学能力：满分3.5分；学生素质：满分3.5分；教研水平：满分3分。</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（5）为人师表（10分）：从无有偿补习等和无推销教辅等进行考核。</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 xml:space="preserve">（6）终身学习（10分）：从自主学习、参加培训、学术水平等方面对终身学习进行定量考核。 </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（7）关爱学生（10分）：无体罚、变相体罚学生等侵犯学生权益行为发生。</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6.底线清单</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出现违反“中小学教师师德投诉必查36条”之一的，经查属实的，不能被评为优秀等级。情节严重者师德考核不能确定为合格及以上等次。</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7.考核结果使用</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sz w:val="24"/>
          <w:szCs w:val="24"/>
        </w:rPr>
        <w:t>师德考核结果在教师职务晋升、职称评聘、岗位竞聘、评先评优等方面严格执行前置审核制度。本学年师德考核达不到优秀等次的，不得参加市级以上评先树优、评聘高级职称、认定导师型层级教师，当年年度考核不得确定为优秀等次；师德考核不合格的，当年年度考核直接确定为不合格，不得参与职务晋升、职称评聘、岗位竞聘、评先树优，教师资格暂缓注册，并扣发绩效工资，必要时可调整工作岗位。有关情况，及时向教师本人反馈，并在一定范围内公开。</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8.考核办法</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（1）学校成立考核小组对教师意识形态进行考核，分别按比例计入年级、中心师德评价。</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（2）各年级成立考核小组，按照以上考核内容及具体分值对教师进行考核。</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（3）各中心师德评价：学校考核小组评议占60%，教师互评占40%，满分100分。</w:t>
      </w:r>
    </w:p>
    <w:p>
      <w:pPr>
        <w:spacing w:line="460" w:lineRule="exact"/>
        <w:ind w:firstLine="360" w:firstLineChars="150"/>
        <w:rPr>
          <w:rFonts w:asciiTheme="minorEastAsia" w:hAnsiTheme="minorEastAsia" w:cstheme="minorEastAsia"/>
          <w:sz w:val="24"/>
          <w:szCs w:val="28"/>
        </w:rPr>
      </w:pPr>
      <w:r>
        <w:rPr>
          <w:rFonts w:hint="eastAsia" w:asciiTheme="minorEastAsia" w:hAnsiTheme="minorEastAsia" w:cstheme="minorEastAsia"/>
          <w:sz w:val="24"/>
          <w:szCs w:val="24"/>
        </w:rPr>
        <w:t>（4）请各年级、中心折算好各项分数，按学校提供名单顺序与学校提供的考核小组分数合成，将考核结果报教师发展中心。</w:t>
      </w:r>
    </w:p>
    <w:p>
      <w:pPr>
        <w:spacing w:line="460" w:lineRule="exact"/>
        <w:ind w:firstLine="360" w:firstLineChars="150"/>
        <w:rPr>
          <w:rFonts w:asciiTheme="minorEastAsia" w:hAnsiTheme="minorEastAsia" w:cstheme="minorEastAsia"/>
          <w:sz w:val="24"/>
          <w:szCs w:val="28"/>
        </w:rPr>
      </w:pPr>
    </w:p>
    <w:p>
      <w:pPr>
        <w:spacing w:line="460" w:lineRule="exact"/>
        <w:ind w:firstLine="360" w:firstLineChars="150"/>
        <w:rPr>
          <w:rFonts w:asciiTheme="minorEastAsia" w:hAnsiTheme="minorEastAsia" w:cstheme="minorEastAsia"/>
          <w:sz w:val="24"/>
          <w:szCs w:val="28"/>
        </w:rPr>
      </w:pPr>
    </w:p>
    <w:p>
      <w:pPr>
        <w:spacing w:line="460" w:lineRule="exact"/>
        <w:ind w:firstLine="360" w:firstLineChars="150"/>
        <w:rPr>
          <w:rFonts w:asciiTheme="minorEastAsia" w:hAnsiTheme="minorEastAsia" w:cstheme="minorEastAsia"/>
          <w:sz w:val="24"/>
          <w:szCs w:val="28"/>
        </w:rPr>
      </w:pPr>
    </w:p>
    <w:p>
      <w:pPr>
        <w:spacing w:line="460" w:lineRule="exact"/>
        <w:ind w:firstLine="360" w:firstLineChars="150"/>
        <w:rPr>
          <w:rFonts w:asciiTheme="minorEastAsia" w:hAnsiTheme="minorEastAsia" w:cstheme="minorEastAsia"/>
          <w:sz w:val="24"/>
          <w:szCs w:val="28"/>
        </w:rPr>
      </w:pPr>
    </w:p>
    <w:p>
      <w:pPr>
        <w:spacing w:line="460" w:lineRule="exact"/>
        <w:ind w:firstLine="360" w:firstLineChars="150"/>
        <w:rPr>
          <w:rFonts w:asciiTheme="minorEastAsia" w:hAnsiTheme="minorEastAsia" w:cstheme="minorEastAsia"/>
          <w:sz w:val="24"/>
          <w:szCs w:val="28"/>
        </w:rPr>
      </w:pPr>
    </w:p>
    <w:p>
      <w:pPr>
        <w:pStyle w:val="4"/>
        <w:spacing w:line="460" w:lineRule="exact"/>
        <w:jc w:val="center"/>
        <w:rPr>
          <w:rFonts w:ascii="文星标宋" w:hAnsi="文星标宋" w:eastAsia="文星标宋"/>
          <w:sz w:val="36"/>
          <w:szCs w:val="36"/>
        </w:rPr>
      </w:pPr>
      <w:bookmarkStart w:id="91" w:name="_Toc36491861"/>
      <w:r>
        <w:rPr>
          <w:rFonts w:hint="eastAsia"/>
          <w:sz w:val="24"/>
        </w:rPr>
        <w:t>（二）年度考核</w:t>
      </w:r>
      <w:bookmarkEnd w:id="91"/>
    </w:p>
    <w:p>
      <w:pPr>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1.考核范围</w:t>
      </w:r>
    </w:p>
    <w:p>
      <w:pPr>
        <w:spacing w:line="460" w:lineRule="exact"/>
        <w:ind w:firstLine="420" w:firstLineChars="175"/>
        <w:rPr>
          <w:rFonts w:asciiTheme="minorEastAsia" w:hAnsiTheme="minorEastAsia" w:cstheme="minorEastAsia"/>
          <w:sz w:val="24"/>
          <w:szCs w:val="24"/>
        </w:rPr>
      </w:pPr>
      <w:r>
        <w:rPr>
          <w:rFonts w:hint="eastAsia" w:asciiTheme="minorEastAsia" w:hAnsiTheme="minorEastAsia" w:cstheme="minorEastAsia"/>
          <w:sz w:val="24"/>
          <w:szCs w:val="24"/>
        </w:rPr>
        <w:t>考核范围为现在专业技术工作岗位上的在职在编、人事代理全体教师。考核按现聘专业技术职务进行。列入考核范围内的教师均需进行年度考核，聘期届满的还须进行聘期考核。聘任在管理和工勤岗位上的人员一并进行考核。</w:t>
      </w:r>
    </w:p>
    <w:p>
      <w:pPr>
        <w:spacing w:line="460" w:lineRule="exact"/>
        <w:ind w:firstLine="482" w:firstLineChars="200"/>
        <w:rPr>
          <w:rFonts w:asciiTheme="minorEastAsia" w:hAnsiTheme="minorEastAsia" w:cstheme="minorEastAsia"/>
          <w:sz w:val="24"/>
          <w:szCs w:val="24"/>
        </w:rPr>
      </w:pPr>
      <w:r>
        <w:rPr>
          <w:rFonts w:hint="eastAsia" w:asciiTheme="minorEastAsia" w:hAnsiTheme="minorEastAsia" w:cstheme="minorEastAsia"/>
          <w:b/>
          <w:bCs/>
          <w:sz w:val="24"/>
          <w:szCs w:val="24"/>
        </w:rPr>
        <w:t xml:space="preserve">2.考核内容及办法   </w:t>
      </w:r>
      <w:r>
        <w:rPr>
          <w:rFonts w:hint="eastAsia" w:asciiTheme="minorEastAsia" w:hAnsiTheme="minorEastAsia" w:cstheme="minorEastAsia"/>
          <w:sz w:val="24"/>
          <w:szCs w:val="24"/>
        </w:rPr>
        <w:t xml:space="preserve"> </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（1）考核内容</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通过对教师职业道德、职业能力、工作表现、育人效果等内容的考核，综合反映教师在考核周期内德、能、勤、绩、廉、学等方面情况。</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（2）考核方法</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坚持以聘用合同和岗位职责为依据，以岗定评。被考核人员的考核成绩最后得分的计算办法是，部门评价分占40％，考核小组分占60％，两项折算分数相加为最后成绩。总成绩100分为满分。具有相同职务的人员可比较打分。</w:t>
      </w:r>
    </w:p>
    <w:p>
      <w:pPr>
        <w:spacing w:line="460" w:lineRule="exact"/>
        <w:ind w:firstLine="420" w:firstLineChars="175"/>
        <w:rPr>
          <w:rFonts w:asciiTheme="minorEastAsia" w:hAnsiTheme="minorEastAsia" w:cstheme="minorEastAsia"/>
          <w:sz w:val="24"/>
          <w:szCs w:val="24"/>
        </w:rPr>
      </w:pPr>
      <w:r>
        <w:rPr>
          <w:rFonts w:hint="eastAsia" w:asciiTheme="minorEastAsia" w:hAnsiTheme="minorEastAsia" w:cstheme="minorEastAsia"/>
          <w:sz w:val="24"/>
          <w:szCs w:val="24"/>
        </w:rPr>
        <w:t>民主评议打分：教师满分为65分，职员满分为95分。领导在相应的年级、中心进行考核。任课领导与教师一样打分，满分为65分。不任课领导满分为95分。</w:t>
      </w:r>
    </w:p>
    <w:p>
      <w:pPr>
        <w:spacing w:line="460" w:lineRule="exact"/>
        <w:ind w:firstLine="420" w:firstLineChars="175"/>
        <w:rPr>
          <w:rFonts w:asciiTheme="minorEastAsia" w:hAnsiTheme="minorEastAsia" w:cstheme="minorEastAsia"/>
          <w:sz w:val="24"/>
          <w:szCs w:val="24"/>
        </w:rPr>
      </w:pPr>
      <w:r>
        <w:rPr>
          <w:rFonts w:hint="eastAsia" w:asciiTheme="minorEastAsia" w:hAnsiTheme="minorEastAsia" w:cstheme="minorEastAsia"/>
          <w:sz w:val="24"/>
          <w:szCs w:val="24"/>
        </w:rPr>
        <w:t>教师任期目标15分、课程课堂建设15分（含课堂评价7分、校本课程2分、学习目标大赛2分、四大结构构建2分、高考题演练2分）由年级中心提供。</w:t>
      </w:r>
    </w:p>
    <w:p>
      <w:pPr>
        <w:spacing w:line="460" w:lineRule="exact"/>
        <w:ind w:firstLine="420" w:firstLineChars="175"/>
        <w:rPr>
          <w:rFonts w:asciiTheme="minorEastAsia" w:hAnsiTheme="minorEastAsia" w:cstheme="minorEastAsia"/>
          <w:sz w:val="24"/>
          <w:szCs w:val="24"/>
        </w:rPr>
      </w:pPr>
      <w:r>
        <w:rPr>
          <w:rFonts w:hint="eastAsia" w:asciiTheme="minorEastAsia" w:hAnsiTheme="minorEastAsia" w:cstheme="minorEastAsia"/>
          <w:sz w:val="24"/>
          <w:szCs w:val="24"/>
        </w:rPr>
        <w:t>荣誉称号5分（受国家、省、市、县、校级表彰分别记5、4、3、2、1分。限2018年7月以来，由党委或政府表彰的按1.5倍记分；由教育部门单独或牵头联合表彰的按标准记分；由其他部门牵头、教育部门配合表彰的折半记分），由年级中心根据个人提供证书赋分。</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（3）考核结果确定办法</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考核结果分为四个档次，即优秀、合格、基本合格、不合格。优秀率不能超过15％（去尾法）。档次按照总分从高到低划定。上报优秀数按在编、人事代理教师数分开核算，优秀数各不超15%。</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3.考核程序</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（1）成立组织。学校成立考核工作小组，成员由执行校长、教师发展中心主任、行政中心主任、各年级主任等有关部门人员以及首席导师、教师代表等组成。首导、教师代表的产生履行民主推选程序。</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（2）确定方案。学校广泛征求教职工意见，制定具体的考核实施方案并提交教职工代表大会审议表决，通过后实施并报教育局备案；同时通过学校公开栏、网站进行公示。</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（3）实施考核。学校考核工作小组依据方案对教师进行考核。考核按照个人自评、学校评定、结果公示、审核备案等步骤进行。</w:t>
      </w:r>
    </w:p>
    <w:p>
      <w:pPr>
        <w:spacing w:line="460" w:lineRule="exact"/>
        <w:ind w:firstLine="480" w:firstLineChars="200"/>
        <w:rPr>
          <w:rFonts w:asciiTheme="minorEastAsia" w:hAnsiTheme="minorEastAsia" w:cstheme="minorEastAsia"/>
          <w:sz w:val="24"/>
          <w:szCs w:val="24"/>
        </w:rPr>
      </w:pPr>
      <w:r>
        <w:rPr>
          <w:rFonts w:cs="宋体" w:asciiTheme="minorEastAsia" w:hAnsiTheme="minorEastAsia"/>
          <w:bCs/>
          <w:sz w:val="24"/>
          <w:szCs w:val="24"/>
        </w:rPr>
        <w:fldChar w:fldCharType="begin"/>
      </w:r>
      <w:r>
        <w:rPr>
          <w:rFonts w:cs="宋体" w:asciiTheme="minorEastAsia" w:hAnsiTheme="minorEastAsia"/>
          <w:bCs/>
          <w:sz w:val="24"/>
          <w:szCs w:val="24"/>
        </w:rPr>
        <w:instrText xml:space="preserve"> </w:instrText>
      </w:r>
      <w:r>
        <w:rPr>
          <w:rFonts w:hint="eastAsia" w:cs="宋体" w:asciiTheme="minorEastAsia" w:hAnsiTheme="minorEastAsia"/>
          <w:bCs/>
          <w:sz w:val="24"/>
          <w:szCs w:val="24"/>
        </w:rPr>
        <w:instrText xml:space="preserve">= 1 \* GB3</w:instrText>
      </w:r>
      <w:r>
        <w:rPr>
          <w:rFonts w:cs="宋体" w:asciiTheme="minorEastAsia" w:hAnsiTheme="minorEastAsia"/>
          <w:bCs/>
          <w:sz w:val="24"/>
          <w:szCs w:val="24"/>
        </w:rPr>
        <w:instrText xml:space="preserve"> </w:instrText>
      </w:r>
      <w:r>
        <w:rPr>
          <w:rFonts w:cs="宋体" w:asciiTheme="minorEastAsia" w:hAnsiTheme="minorEastAsia"/>
          <w:bCs/>
          <w:sz w:val="24"/>
          <w:szCs w:val="24"/>
        </w:rPr>
        <w:fldChar w:fldCharType="separate"/>
      </w:r>
      <w:r>
        <w:rPr>
          <w:rFonts w:hint="eastAsia" w:cs="宋体" w:asciiTheme="minorEastAsia" w:hAnsiTheme="minorEastAsia"/>
          <w:bCs/>
          <w:sz w:val="24"/>
          <w:szCs w:val="24"/>
        </w:rPr>
        <w:t>①</w:t>
      </w:r>
      <w:r>
        <w:rPr>
          <w:rFonts w:cs="宋体" w:asciiTheme="minorEastAsia" w:hAnsiTheme="minorEastAsia"/>
          <w:bCs/>
          <w:sz w:val="24"/>
          <w:szCs w:val="24"/>
        </w:rPr>
        <w:fldChar w:fldCharType="end"/>
      </w:r>
      <w:r>
        <w:rPr>
          <w:rFonts w:hint="eastAsia" w:asciiTheme="minorEastAsia" w:hAnsiTheme="minorEastAsia" w:cstheme="minorEastAsia"/>
          <w:sz w:val="24"/>
          <w:szCs w:val="24"/>
        </w:rPr>
        <w:t>个人述职。每个被考核人员要按照考核内容进行自我总结，写出书面总结报告，先在本年级、中心进行年度和任期内工作述职。</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民主评议。年级、中心对被考核人员进行民主评议，给每个被考核人员划出民主评议分。</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3 \* GB3 \* MERGEFORMAT </w:instrText>
      </w:r>
      <w:r>
        <w:rPr>
          <w:rFonts w:hint="eastAsia" w:asciiTheme="minorEastAsia" w:hAnsiTheme="minorEastAsia" w:cstheme="minorEastAsia"/>
          <w:sz w:val="24"/>
          <w:szCs w:val="24"/>
        </w:rPr>
        <w:fldChar w:fldCharType="separate"/>
      </w:r>
      <w:r>
        <w:t>③</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学校评定。学校考核小组对民主评议的结果进行审查，依据考核标准对考核人员逐人进行考核，写出考核小组意见，划出考核小组分，得出考核总分；并将结果及鉴定意见填入考绩档案表或考核登记表中。</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（4）学校公示。年度考核结果等在学校范围内公示，公示期为7个工作日，无异议后上报、使用。</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（5）结果反馈。考核小组将考核结果及时反馈给各年级、中心，由各年级、中心反馈给被考核人。对年度考核拟确定为基本合格、不合格档次的教师进行组织谈话。</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6）总结归档。考核工作结束后，由学校写出工作总结，连同考核实施方案、考核小组名单、考核表（包括个人考核表、单位考核结果表、单位考核结果汇总情况统计表各一式二份）、未考核和考核不计等次以及按规定确定基本合格及以下人员名单（注明原因）一块上报区人社局人事科。</w:t>
      </w:r>
    </w:p>
    <w:p>
      <w:pPr>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4.考核结果及使用</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年度考核的结果分为优秀、合格、基本合格、不合格四个档次；聘期考核结果分为优秀、合格、不合格三个档次。其中，年度考核优秀等次比例一般控制在10-15%，不能超过15%。聘期考核优秀档次比例一般不能超过15%。聘期内年度考核达不到2次优秀的，聘期考核不能确定为优秀档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教师考核结果作为教师资格定期注册、岗位聘任、职务晋升、表彰奖励、绩效工资发放等工作的重要依据。</w:t>
      </w:r>
    </w:p>
    <w:p>
      <w:pPr>
        <w:spacing w:line="460" w:lineRule="exact"/>
        <w:ind w:firstLine="420" w:firstLineChars="175"/>
        <w:rPr>
          <w:rFonts w:asciiTheme="minorEastAsia" w:hAnsiTheme="minorEastAsia" w:cstheme="minorEastAsia"/>
          <w:sz w:val="24"/>
          <w:szCs w:val="24"/>
        </w:rPr>
      </w:pPr>
      <w:r>
        <w:rPr>
          <w:rFonts w:hint="eastAsia" w:asciiTheme="minorEastAsia" w:hAnsiTheme="minorEastAsia" w:cstheme="minorEastAsia"/>
          <w:sz w:val="24"/>
          <w:szCs w:val="24"/>
        </w:rPr>
        <w:t>相关问题处理意见</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（1）病假（因公负伤除外）、事假、非单位派出外出学习累计超过考核年度六个月的工作人员，不参加年度考核。</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受政纪处分人员年度考核按下列规定办理：受警告处分的，当年度不得定为优秀等次；受记过处分的，当年度确定基本合格或者不合格档次：受降低岗位等级或者撤职处分的，在受处分期间（含作出处分决定的当年）确定为不合格档次。处分解除后，其年度考核不再受该处分影响。</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受党纪处分人员的年度考核按下列规定办理：受党内警告处分的，当年参加年度考核，不得确定为优秀等次。受党内严重警告处分的，当年参加年度考核，只写评语不确定等次。受撤销党内职务处分的，当年参加年度考核，确定为不称职；第二年按其新任职务参加年度考核，按规定条件确定等次。受留党察看处分的，当年参加年度考核，确定为不称职；受留党察看一年处分的，第二年参加年度考核，只写评语不确定等次；受留党察看二年处分的，笫二年和第三年参加年度考核，只写评语不确定等次。受开除党籍处分的，当年参加年度考核，确定为不称职；笫二年和第三年参加年度考核，只写评语不确定等次。同时受党纪处分和政纪处分的，按对其年度考核结果影响较重的处分确定年度考核等次。</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4）涉嫌违法违纪被立案调查尚未结案的，参加年度考核，不写评语，不定档次。结案后未给予处分的，立案审查期间按正常考核补定档次，受党纪和政纪处分的，自首次立案到作出处分决定前的考核周期只写评语不确定档次。</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（5）对无正当理由不参加年度考核、经教育后仍拒绝参加的，其考核结果直接确定为不合格档次。</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（6）对年度内师德考评有一次达不到优秀的教师，其年度考核不得确定为优秀等次。</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（7）有下列情况之一的，年度考核不能评为优秀等次：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1 \* GB3 \* MERGEFORMAT </w:instrText>
      </w:r>
      <w:r>
        <w:rPr>
          <w:rFonts w:hint="eastAsia" w:asciiTheme="minorEastAsia" w:hAnsiTheme="minorEastAsia" w:cstheme="minorEastAsia"/>
          <w:sz w:val="24"/>
          <w:szCs w:val="24"/>
        </w:rPr>
        <w:fldChar w:fldCharType="separate"/>
      </w:r>
      <w:r>
        <w:t>①</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完不成规定工作量的；</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继续教育学分达不到规定要求的；</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3 \* GB3 \* MERGEFORMAT </w:instrText>
      </w:r>
      <w:r>
        <w:rPr>
          <w:rFonts w:hint="eastAsia" w:asciiTheme="minorEastAsia" w:hAnsiTheme="minorEastAsia" w:cstheme="minorEastAsia"/>
          <w:sz w:val="24"/>
          <w:szCs w:val="24"/>
        </w:rPr>
        <w:fldChar w:fldCharType="separate"/>
      </w:r>
      <w:r>
        <w:t>③</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应参加交流而不服从交流安排的。</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（8）有下列情况之一的，年度考核确定为不合格等次：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1 \* GB3 \* MERGEFORMAT </w:instrText>
      </w:r>
      <w:r>
        <w:rPr>
          <w:rFonts w:hint="eastAsia" w:asciiTheme="minorEastAsia" w:hAnsiTheme="minorEastAsia" w:cstheme="minorEastAsia"/>
          <w:sz w:val="24"/>
          <w:szCs w:val="24"/>
        </w:rPr>
        <w:fldChar w:fldCharType="separate"/>
      </w:r>
      <w:r>
        <w:t>①</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年度内有一个学期师德考核不合格的；</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按照学校考核方案应确定为不合格等次的。</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（9）因违法犯罪受到处分的按有关规定执行。</w:t>
      </w:r>
    </w:p>
    <w:p>
      <w:pPr>
        <w:rPr>
          <w:rFonts w:asciiTheme="minorEastAsia" w:hAnsiTheme="minorEastAsia" w:cstheme="minorEastAsia"/>
          <w:sz w:val="24"/>
          <w:szCs w:val="28"/>
        </w:rPr>
      </w:pPr>
    </w:p>
    <w:p>
      <w:pPr>
        <w:pStyle w:val="3"/>
        <w:spacing w:line="460" w:lineRule="exact"/>
        <w:jc w:val="center"/>
      </w:pPr>
      <w:bookmarkStart w:id="92" w:name="_Toc36491862"/>
      <w:r>
        <w:rPr>
          <w:rFonts w:hint="eastAsia"/>
        </w:rPr>
        <w:t>十三、培训开发</w:t>
      </w:r>
      <w:bookmarkEnd w:id="92"/>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培训是学校发展的重要平台，以价值观培训为核心，促进教师综合素质和创新能力的提升，将抽象的学校文化转化为具体的行为方式与共同的价值取向，打造具有高度执行力与创造力的教职工队伍。</w:t>
      </w:r>
    </w:p>
    <w:p>
      <w:pPr>
        <w:spacing w:line="4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rPr>
        <w:t>1.新员工入职培训</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（1）学校行政中心安排入职新教师于每年7月—8月到集团参加新教师入职培训。培训内容包括：集团文化、价值观、规章制度、课程、课堂、管理、大数据等。</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（2）学校行政中心每年8月下旬负责学校新入职人员培训。培训内容根据学校实际情况设定。</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（3）集团培训结束7天之内，组织新员工参加考试、答辩，考试内容范围以入职培训内容为准。</w:t>
      </w:r>
    </w:p>
    <w:p>
      <w:pPr>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（4）各年级、中心对新入职员工进行部门级培训，使其了解各部门功能职责、熟悉工作流程、掌握工作所需要的方法与技能。</w:t>
      </w:r>
    </w:p>
    <w:p>
      <w:pPr>
        <w:snapToGrid w:val="0"/>
        <w:spacing w:line="4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rPr>
        <w:t>2.教师远程研修</w:t>
      </w:r>
    </w:p>
    <w:p>
      <w:pPr>
        <w:snapToGrid w:val="0"/>
        <w:spacing w:line="460" w:lineRule="exact"/>
        <w:rPr>
          <w:rFonts w:asciiTheme="minorEastAsia" w:hAnsiTheme="minorEastAsia" w:cstheme="minorEastAsia"/>
          <w:sz w:val="24"/>
          <w:szCs w:val="24"/>
        </w:rPr>
      </w:pPr>
      <w:r>
        <w:rPr>
          <w:rFonts w:hint="eastAsia" w:asciiTheme="minorEastAsia" w:hAnsiTheme="minorEastAsia" w:cstheme="minorEastAsia"/>
          <w:sz w:val="24"/>
          <w:szCs w:val="24"/>
        </w:rPr>
        <w:t xml:space="preserve">    学校在职在编、人代教师、参评中小学教师职称评审教师均应参加远程研修。</w:t>
      </w:r>
    </w:p>
    <w:p>
      <w:pPr>
        <w:spacing w:line="460" w:lineRule="exact"/>
        <w:ind w:firstLine="360" w:firstLineChars="150"/>
        <w:rPr>
          <w:rFonts w:cs="宋体" w:asciiTheme="minorEastAsia" w:hAnsiTheme="minorEastAsia"/>
          <w:bCs/>
          <w:sz w:val="24"/>
          <w:szCs w:val="24"/>
        </w:rPr>
      </w:pPr>
      <w:r>
        <w:rPr>
          <w:rFonts w:hint="eastAsia" w:cs="宋体" w:asciiTheme="minorEastAsia" w:hAnsiTheme="minorEastAsia"/>
          <w:bCs/>
          <w:sz w:val="24"/>
          <w:szCs w:val="24"/>
        </w:rPr>
        <w:t xml:space="preserve">（1）参加研修培训的教师必须按时完成研修任务，研修期间不存在请假，只有旷训，造成后果责任自负。 </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（2）研修期间必须保证在线，以便及时交流各类研修信息。</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（3）参训教师按时提交作业，每有一次不能按时完成作业导致培训成绩不合格，责任自负。</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（4）各类研修任务提交的内容不得有抄袭等作弊行为，一旦被通报，责任自负。</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 xml:space="preserve">（5）全体参训学员要珍惜培训机会，端正学习态度，服从指导教师和研修组长的管理和安排。严格遵守各项规章制度和考勤制度，不迟到，不早退，不旷课。在学习期间，如因事因病不能参加学习，需要办理请假手续。 </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（6）参训学员要坚持做好学习笔记，及时总结反思，注重将远程研修与教学实践相结合，远程研修与校本教研相结合，自主学习与交流互动相结合，确保培训的实效和质量。</w:t>
      </w:r>
    </w:p>
    <w:p>
      <w:pPr>
        <w:snapToGrid w:val="0"/>
        <w:spacing w:line="460" w:lineRule="exact"/>
        <w:ind w:firstLine="360" w:firstLineChars="150"/>
        <w:rPr>
          <w:rFonts w:asciiTheme="minorEastAsia" w:hAnsiTheme="minorEastAsia" w:cstheme="minorEastAsia"/>
          <w:sz w:val="24"/>
          <w:szCs w:val="24"/>
        </w:rPr>
      </w:pPr>
      <w:r>
        <w:rPr>
          <w:rFonts w:hint="eastAsia" w:asciiTheme="minorEastAsia" w:hAnsiTheme="minorEastAsia" w:cstheme="minorEastAsia"/>
          <w:sz w:val="24"/>
          <w:szCs w:val="24"/>
        </w:rPr>
        <w:t>（7）参训学员在一个学习周期内，必须修满规定的总课时和总学时。按时保质保量完成作业，严禁复制、抄袭。</w:t>
      </w:r>
    </w:p>
    <w:p>
      <w:pPr>
        <w:snapToGrid w:val="0"/>
        <w:spacing w:line="4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rPr>
        <w:t>3.教师培训</w:t>
      </w:r>
    </w:p>
    <w:p>
      <w:pPr>
        <w:snapToGrid w:val="0"/>
        <w:spacing w:line="460" w:lineRule="exact"/>
        <w:ind w:firstLine="361" w:firstLineChars="150"/>
        <w:rPr>
          <w:rFonts w:asciiTheme="minorEastAsia" w:hAnsiTheme="minorEastAsia" w:cstheme="minorEastAsia"/>
          <w:b/>
          <w:bCs/>
          <w:sz w:val="24"/>
          <w:szCs w:val="24"/>
        </w:rPr>
      </w:pPr>
      <w:r>
        <w:rPr>
          <w:rFonts w:hint="eastAsia" w:asciiTheme="minorEastAsia" w:hAnsiTheme="minorEastAsia" w:cstheme="minorEastAsia"/>
          <w:b/>
          <w:bCs/>
          <w:sz w:val="24"/>
          <w:szCs w:val="24"/>
        </w:rPr>
        <w:t>（1）以课程研究和课堂创新为基础的教职工能力提升培训</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全力提升课程水平。所有教师通研完学科史，反复通研小学、初中、高中全学段教材， 构建起到位的、有自己理解和创造的学科课程整体教育体系，并用结构化思维画出学科整体教育体系的“四大结构”思维导图，学习、使用、修改好《学习设计与指导》，结合自己的实践创新做好“大单元整体学习”落地。落实标准、全员达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创造出以自己名字命名的课程。教师用自己名字命名的课程包括三个内容，一是结合自己的教育理解，创造整合社会生活、其他学科相关知识，拔高学科课程高度，拓宽学科宽度， 课堂教学通过关注学习过程直指学生生命成长。二是教师的学习精神、学科素养、研究能力、语言文字、口语表达、价值判断等时刻为学生做学术示范。三是教师的人格品质，承担责任、真诚阳光、内心善良、向往美好、坚韧不拔、敬业奉献，时刻为学生做高尚人格品质的榜样。</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有效学习的课堂创新到位。以学生为中心、以学习过程研究为重点，全面、全过程放手， 研究学生认知规律和用脑科学，及时有效连接已有认知、全面有效启动自我系统，全力放大学习小组作用，让真实学习在每个孩子身上发生。以大单元为单位，整体设计学生自主有效学习过程。全方位、全过程释放学生生命成长活力。</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每一位教师切实提升自己的“学生学习领导力”。想尽一切办法创建高效学习团队组织架构、每一个团队工作目标明确、内容具体、标准科学、责任人承担责任，用到位的团队管理营造向上活跃氛围、激发创新学习活力，建好班级文化、学科学习文化、小组学习文化，下决心搞好学习小组评价创新，充分发挥高效学习小组作用，最大限度激发每位学生学习热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提升全体教师的信息素养，高效用好 271BAY。教师要积极学习现代信息技术，熟练掌握各种技能，拥有结构化思维能力，认知互联网思想本质，洞察教育信息化发展趋势，拥有较高信息素养和网络道德，所有教师信息素养要求全部达标。271BAY 课堂是满足学生个性化学习、创造性学习的重要手段，是学生开元学习、自主学习、交流互动的学习社区。师生既是 271BAY 的使用者，又是创造研发者，也是课程资源的贡献者。</w:t>
      </w:r>
    </w:p>
    <w:p>
      <w:pPr>
        <w:snapToGrid w:val="0"/>
        <w:spacing w:line="460" w:lineRule="exact"/>
        <w:ind w:firstLine="361" w:firstLineChars="150"/>
        <w:rPr>
          <w:rFonts w:asciiTheme="minorEastAsia" w:hAnsiTheme="minorEastAsia" w:cstheme="minorEastAsia"/>
          <w:b/>
          <w:bCs/>
          <w:sz w:val="24"/>
          <w:szCs w:val="24"/>
        </w:rPr>
      </w:pPr>
      <w:r>
        <w:rPr>
          <w:rFonts w:hint="eastAsia" w:asciiTheme="minorEastAsia" w:hAnsiTheme="minorEastAsia" w:cstheme="minorEastAsia"/>
          <w:b/>
          <w:bCs/>
          <w:sz w:val="24"/>
          <w:szCs w:val="24"/>
        </w:rPr>
        <w:t>（2）教师结构化思维培训</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阅读是改变思维的有效方式，结构化思维是 271 教育人共有的思维品质。</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注重阅读。营造阅读氛围，培养阅读兴趣、确保足够信息输入、形成阅读习惯。</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根本转变思维方式。一定要由基于经验的简单机械思维转向基于目标的创新重构思维。彻底打破禁锢自己思维的过往经验，彻底分清任务和目标的不同，事事都由目标导向结构化创造自己实现目标的策略方法，在实践中训练自己结构化思维。</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写作是思维的体操。坚持写作是训练思维的必然途径。每学期写一篇学术论文，学校评价；写教育故事，每周坚持。</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结构化思维成为习惯。把目标立在最前面，清晰、具体、可描述的目标才能激发强烈欲望，才能够整合到一切有利资源，才能够结构一个有效、逻辑、科学的动态结构，全力去实现目标。真正的结构化思维必须五大要素缺一不可，六大原则一应俱全。结构化思维需要艰苦、持续反复训练方能习得。</w:t>
      </w:r>
    </w:p>
    <w:p>
      <w:pPr>
        <w:snapToGrid w:val="0"/>
        <w:spacing w:line="460" w:lineRule="exact"/>
        <w:ind w:firstLine="361" w:firstLineChars="150"/>
        <w:rPr>
          <w:rFonts w:asciiTheme="minorEastAsia" w:hAnsiTheme="minorEastAsia" w:cstheme="minorEastAsia"/>
          <w:b/>
          <w:bCs/>
          <w:sz w:val="24"/>
          <w:szCs w:val="24"/>
        </w:rPr>
      </w:pPr>
      <w:r>
        <w:rPr>
          <w:rFonts w:hint="eastAsia" w:asciiTheme="minorEastAsia" w:hAnsiTheme="minorEastAsia" w:cstheme="minorEastAsia"/>
          <w:b/>
          <w:bCs/>
          <w:sz w:val="24"/>
          <w:szCs w:val="24"/>
        </w:rPr>
        <w:t>（3）271 教育课程建设</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天地间万事万物一切一切与孩子生命成长有关的认知和活动的总和都是孩子生命成长的课程。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1 \* GB3 \* MERGEFORMAT </w:instrText>
      </w:r>
      <w:r>
        <w:rPr>
          <w:rFonts w:hint="eastAsia" w:asciiTheme="minorEastAsia" w:hAnsiTheme="minorEastAsia" w:cstheme="minorEastAsia"/>
          <w:sz w:val="24"/>
          <w:szCs w:val="24"/>
        </w:rPr>
        <w:fldChar w:fldCharType="separate"/>
      </w:r>
      <w:r>
        <w:t>①</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国家课程实践与创新</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核心素养落地。不断在教学研究中深化学科核心素养的理解和创新实践，用新高考“一核、四层、四翼”的考查要求引领核心素养在课程研究和课堂创新中落地，所有的教育教学行为全部指向学生生命成长。</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课程能力提升。通研完学科史，通研完各学段教材，不断创新完善有自己特色的学科整体“四大结构”思维导图，真正理解知识背后的育人价值。以育人为目的设计学习过程，创造出每一学科的大单元整体学习课程落地标准，人人达标通过验收。用自己名字命名的课程要用具体、可描述的语言概括出自己的学术高度、学术追求和学术研究方法，描述出自己的人格品质和生活品质。</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课程整体研究到位。用好教育部课程中心《普通中小学十二年课程一体化的研究》课题的研究，全员参与，引领教师洞察学科整体结构、逻辑和价值，能够将三个学段的学科课程按认知规律较好结构在一起，能从课程育人的高度较好引领学生整体感知学科知识结构、能力结构、逻辑结构以及价值意义结构，较好进行小学、初中、高中各学段的课程连接。</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活动课程完善与提升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社团课程创新到位。有关学科、技能、学习、实验、比赛和兴趣小组都是学科校本课程范畴，帮助老师创造校本课程文本和开设校本课程，纳入教师评价。</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活动课程。社会实践、研学旅和劳动课程都是活动课程，各学校创造出规范文本并开出、开好课程。用学校申报、集团审批验收的方式纳入集团管理和评价。</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自主管理课程。是学校育人最重要的课程。学校学生会、年级学生会、班级自主管理委员会要组织架构科学、工作规范标准，学生一日规范创造到位，班级文化建设达到集团标准， 小组文化充分激发每个成员生命活力，学生个人四级项目管理、达标验收的过程管理全面激发自主成长动力，促进每个孩子积极自主生命成长。</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3 \* GB3 \* MERGEFORMAT </w:instrText>
      </w:r>
      <w:r>
        <w:rPr>
          <w:rFonts w:hint="eastAsia" w:asciiTheme="minorEastAsia" w:hAnsiTheme="minorEastAsia" w:cstheme="minorEastAsia"/>
          <w:sz w:val="24"/>
          <w:szCs w:val="24"/>
        </w:rPr>
        <w:fldChar w:fldCharType="separate"/>
      </w:r>
      <w:r>
        <w:t>③</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主题课程设计与开发</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主题课程是在借鉴现象教学、STEAM 课程的经验基础上，为了实现学科间有效融合及与学生生活联系而设立的一个研究性题目，主题课程突出综合性、体验性、研究性特点，各学校拿出课时和评价方案，注重过程，注重体验，务必开好主题课程。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主题课程开设重点落实《食育》课程、《民族复兴、我的责任》课程、《一带一路》课程。定好课时，不同年级区别对待，过程材料可呈现、体验过程可描述、课程成果可展示。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集团和学校合作研究家长学校课程，解决五个问题：一是家长对教育价值和考试成绩的正确认知；二是对 271 教育的认知和内化；三是对孩子成长规律和孩子内心世界的深刻洞察； 四是对孩子成长过程的到位陪伴；五是和学校教育的较好配合。通过培训，让家长真正成为孩子一生的人生导师，成为学校教育的同盟军。</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4 \* GB3 \* MERGEFORMAT </w:instrText>
      </w:r>
      <w:r>
        <w:rPr>
          <w:rFonts w:hint="eastAsia" w:asciiTheme="minorEastAsia" w:hAnsiTheme="minorEastAsia" w:cstheme="minorEastAsia"/>
          <w:sz w:val="24"/>
          <w:szCs w:val="24"/>
        </w:rPr>
        <w:fldChar w:fldCharType="separate"/>
      </w:r>
      <w:r>
        <w:t>④</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大单元整体学习</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大单元整体学习内容逻辑构建到位：每个大单元内“四大结构”的逻辑；大单元之间的逻辑；大单元整体学习和高考新要求的逻辑；大单元和学科的逻辑；大单元和社会生活实际的逻辑；大单元整体学习和学生思维训练、能力提高、核心素养形成的逻辑。</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所有学科要有每学段、每学年相对固定的大单元整体学习内容和课时安排，探索出大单元整体学习的规律和独到方法，在十二年学生整体发展基础上设计小学、初中、高中三个学段的学习目标和内容，在此整体基础上再考虑一个学年和学期的大单元整体学习的目标和要求， 最后才是一个大单元整体学习的设计落地。</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所有教师、学生走向大单元整体学习设计和过程创造。全体师生都在体验过程中创造，在创造过程中体验，大家共创标准，达标验收，督促培训和落实，最后通过创新、评奖，推出一大批模范教师。每学期都要循环往复，不断提升标准、提升水平。</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5 \* GB3 \* MERGEFORMAT </w:instrText>
      </w:r>
      <w:r>
        <w:rPr>
          <w:rFonts w:hint="eastAsia" w:asciiTheme="minorEastAsia" w:hAnsiTheme="minorEastAsia" w:cstheme="minorEastAsia"/>
          <w:sz w:val="24"/>
          <w:szCs w:val="24"/>
        </w:rPr>
        <w:fldChar w:fldCharType="separate"/>
      </w:r>
      <w:r>
        <w:t>⑤</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271BAY 建设</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271BAY 是教育与互联网线上与线下深度融合、极度开放、高度自主、生态的、学习者热爱的智慧学习社区。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教师和学生熟练掌握 271BAY 课堂学习终端的使用技术，真正让学生、老师亲身感受到方便、好用。</w:t>
      </w:r>
    </w:p>
    <w:p>
      <w:pPr>
        <w:snapToGrid w:val="0"/>
        <w:spacing w:line="460" w:lineRule="exact"/>
        <w:ind w:firstLine="361" w:firstLineChars="150"/>
        <w:rPr>
          <w:rFonts w:asciiTheme="minorEastAsia" w:hAnsiTheme="minorEastAsia" w:cstheme="minorEastAsia"/>
          <w:b/>
          <w:bCs/>
          <w:sz w:val="24"/>
          <w:szCs w:val="24"/>
        </w:rPr>
      </w:pPr>
      <w:r>
        <w:rPr>
          <w:rFonts w:hint="eastAsia" w:asciiTheme="minorEastAsia" w:hAnsiTheme="minorEastAsia" w:cstheme="minorEastAsia"/>
          <w:b/>
          <w:bCs/>
          <w:sz w:val="24"/>
          <w:szCs w:val="24"/>
        </w:rPr>
        <w:t>（4）271 教育课堂创新</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打造适合每一个学生发展的课堂，最大限度满足学生学习的选择性和个性化需求，引领学生走向真实学习、深度学习。</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1 \* GB3 \* MERGEFORMAT </w:instrText>
      </w:r>
      <w:r>
        <w:rPr>
          <w:rFonts w:hint="eastAsia" w:asciiTheme="minorEastAsia" w:hAnsiTheme="minorEastAsia" w:cstheme="minorEastAsia"/>
          <w:sz w:val="24"/>
          <w:szCs w:val="24"/>
        </w:rPr>
        <w:fldChar w:fldCharType="separate"/>
      </w:r>
      <w:r>
        <w:t>①</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271BAY 支持下大单元整体学习的课堂模式创新</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271BAY 课堂的根本特点是开放、多元和自主。271BAY 课堂是支持“任务驱动、情境体验、真实探究”课堂要求和“认知内化、实践生成、迁移提升”学习目标要求的一个整体系统。271BAY 课堂模式的创造旨在用模式解决讲解知识的倾向，用模式解决教师干扰学生学习过程的倾向，用模式满足学生个性化学习需求。271BAY 课堂要边使用，边创造模式， 边研发标准，并用标准进行全员培训、全员达标。每学期都循环往复，持续提升。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模式引领过程。模式基于过程，模式引领过程。让 271BAY 课堂成为教师研究学生学习过程、引领学生创新学习全过程、满足学生个性化学习需求的主要手段。271BAY 课堂全过程引领思考、激发创造、发现需要、满足需要，让每一个孩子生龙活虎，自动自发、高效快乐地走向深度学习、真实学习。</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启动自我系统，提升学习效率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学习过程研究。各学校都建立学生广泛参与的学习过程研究团队，创造出研究学生认知过程的内容方法，由表象到内涵，让所有老师清楚学生的认知基础和认知特点。只有在此基础之上，才能设计出有针对性地、符合学生学习需求的学习过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放大小组作用，激发每个学生活力。以高效学习科研小组和高效学习小组为单位，以激发启动自我系统为内容的学生成长动力研究是提高学习成绩的主攻方向。这是一个班级、一门学科提高学习成绩，全力成长学生生命的关键。</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四级项目管理是完善每一个孩子学习过程管理的有效手段。在所有过程系统、目标体系、评价体系研发完毕之后，学生四级项目的达标验收就成为一个提升学习成绩的重要手段。各学校、各年级经过反复研究，要创造出每个班级学生四级项目达标验收的方法和评价标准，确保每一个学生时时达标、事事达标、处处达标。人人达标成为习惯和自觉。</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3 \* GB3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③</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学习目标到位设计，确保课堂效益</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突出大单元整体学习目标设计。大单元整体学习是以学生整体认知、整体构建为追求， 以培养学生思维能力、创新精神，最终形成核心素养为目的的高层次学习，所以课时目标设计要服从于大单元整体学习目标要求。我们知识的落实重点放在单元过关当中完成，大单元整体学习不要拘泥于知识学习，要按照大单元整体学习的要求设计，其目的是先确保第一次整体认知和构建，再去掌握知识、深刻理解知识。单元整体认知构建结束，再进行单元复习、掌握知识，确保过关，同时再引领学生进行第二次整体构建。各学校要研究创新好自己课堂目标设计的标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以学生学习为中心，突出学习过程设计。首先是基于学生学习基础和学生生命成长目的去设计学习目标，目的是为了学生生命成长而非单纯注重知识；其次是引领学生开动脑筋、主动联系、积极构建的学习过程去设计学习目标。学习的过程即学习的目的。学校要创造出具体的课堂设计标准，不能出现一堂不达标的课堂设计。</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4 \* GB3 \* MERGEFORMAT </w:instrText>
      </w:r>
      <w:r>
        <w:rPr>
          <w:rFonts w:hint="eastAsia" w:asciiTheme="minorEastAsia" w:hAnsiTheme="minorEastAsia" w:cstheme="minorEastAsia"/>
          <w:sz w:val="24"/>
          <w:szCs w:val="24"/>
        </w:rPr>
        <w:fldChar w:fldCharType="separate"/>
      </w:r>
      <w:r>
        <w:t>④</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扎实落实三大课堂保障机制</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教研会商。不断完善教研会商标准，明确教研会上的主题、目标、任务，备课组长承担责任，学科主任、年级主任形成合力，跟上调研和达标验收，确保每周两次集中教研会商，扎实高效。</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六轮磨课。每学科每周必须确保一次以上的磨课，每次磨课务必六轮以上。课堂研究对照标准，群策群力，不断打磨、反复研究、持续提升，六轮磨课要纳入年级、学科每周的达标内容要求。每位教师要认真落实磨课要求，下功夫研究自己的课堂教学设计，力争每堂课都上出自己的最高水平。</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三级调研。年级、学科、中心三级调研要聚焦课程、课堂核心问题，明确调研标准，细化调研维度，定期形成调研报告，发现问题及时培训，跟踪落实，形成案例，跟上达标验收。</w:t>
      </w:r>
    </w:p>
    <w:p>
      <w:pPr>
        <w:snapToGrid w:val="0"/>
        <w:spacing w:line="460" w:lineRule="exact"/>
        <w:ind w:firstLine="361" w:firstLineChars="150"/>
        <w:rPr>
          <w:rFonts w:asciiTheme="minorEastAsia" w:hAnsiTheme="minorEastAsia" w:cstheme="minorEastAsia"/>
          <w:b/>
          <w:bCs/>
          <w:sz w:val="24"/>
          <w:szCs w:val="24"/>
        </w:rPr>
      </w:pPr>
      <w:r>
        <w:rPr>
          <w:rFonts w:hint="eastAsia" w:asciiTheme="minorEastAsia" w:hAnsiTheme="minorEastAsia" w:cstheme="minorEastAsia"/>
          <w:b/>
          <w:bCs/>
          <w:sz w:val="24"/>
          <w:szCs w:val="24"/>
        </w:rPr>
        <w:t>（5）271 教育学生成长</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1 \* GB3 \* MERGEFORMAT </w:instrText>
      </w:r>
      <w:r>
        <w:rPr>
          <w:rFonts w:hint="eastAsia" w:asciiTheme="minorEastAsia" w:hAnsiTheme="minorEastAsia" w:cstheme="minorEastAsia"/>
          <w:sz w:val="24"/>
          <w:szCs w:val="24"/>
        </w:rPr>
        <w:fldChar w:fldCharType="separate"/>
      </w:r>
      <w:r>
        <w:t>①</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导师团建设富有成效</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真正转变由“管理”到“育人”、由“教学”到“育人”的观念。各学校要改革导师团现有工作方式，创立并实施导师团育人新机制，落实“导师领导论”要求，放大导师团整体育人效果。尊重学生、爱生如子，公平公正对待每一个学生，要给有特殊需要的学生创造个性化成长方案，每一个导师团都要成为有强大学生成长领导力的育人团队，每一位教师都要走进学生内心，和学生打成一片，亲师信道成为现实。</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2 \* GB3 \* MERGEFORMAT </w:instrText>
      </w:r>
      <w:r>
        <w:rPr>
          <w:rFonts w:hint="eastAsia" w:asciiTheme="minorEastAsia" w:hAnsiTheme="minorEastAsia" w:cstheme="minorEastAsia"/>
          <w:sz w:val="24"/>
          <w:szCs w:val="24"/>
        </w:rPr>
        <w:fldChar w:fldCharType="separate"/>
      </w:r>
      <w:r>
        <w:t>②</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班级文化催人奋进</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学生是班级生活的主人。学生自己创造班级主流价值观和班级公约，组织主题活动，给每个孩子过好生日，每个孩子轮流当值日班长，用好班级日记和成长相册。规范遵守学生一日常规，既是每日生活要求，也是每个人，每个小组，每个班级的评价标准。人人参与建设家庭文化，每个孩子都找到归属感。班级三个小组长切实起到领导作用，用结构化思维凝聚力量、建设好班级文化。</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3 \* GB3 \* MERGEFORMAT </w:instrText>
      </w:r>
      <w:r>
        <w:rPr>
          <w:rFonts w:hint="eastAsia" w:asciiTheme="minorEastAsia" w:hAnsiTheme="minorEastAsia" w:cstheme="minorEastAsia"/>
          <w:sz w:val="24"/>
          <w:szCs w:val="24"/>
        </w:rPr>
        <w:fldChar w:fldCharType="separate"/>
      </w:r>
      <w:r>
        <w:t>③</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小组建设凝聚人心</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小组建设是班级文化建设的关键。各学校不断总结提升三个小组建设经验，并用相关老师和学生的名字命名小组建设成果。高效学习小组、行政管理小组和高效学习科研小组都要有老师和他们一起研究小组建设方案和工作标准，通过活动评价，激发老师自动申报参与三个小组研究的积极性，学校要强力推进，期中、期末两次评价发奖。</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高效学习小组。学习小组长作用重大，重新晚上学习小组的培训内容，标准和机制，用小组动车组的力量帮助每个孩子积极成长。每学期都要重新划分学习小组，在强化四级项目管理达标验收的基础上注重每个小组成员的综合评价，小组长全面承担一个小组的领导责任，营造浓厚合作共赢的小组学习文化，让每个孩子都争先恐后，积极发展，一定把 A、B1、B2、C 变成 A1、A2、B1、B2。</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行政管理小组。常务班长搞好培训，7 个部职能发挥到位，每个孩子轮流做好值日班长， 每天都要做施政演讲和施政总结，每天都要给大家一句赠言，记好班级日志，整理好班级相册， 组织每一个孩子的生日会，处理好一切事务。各学校创造标准，用达标验收确保管理效果。</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高效学习科研小组。高效学习科研小组是班级重要组织。学科导师和学生一起确定研究课题，一起创造班级学科学习氛围，师生一起探讨研究方法，目标明确、任务具体，让学生在研究中成长，在帮助全班同学学习的过程中，建设好班级文化，提升学习成绩。</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强化基于目标实现的评价引领。创造出班级评价标准、学习小组评价标准、组内个人评价标准，营造氛围引领发展，以评价引领达标，以达标引领培训，以培训促进每个孩子的发展， 每个年级、每个班级都要创造出周末学习小组、科研小组晋级的新模式、新标准，学校组织达标验收并推出优秀评价方案参加集团评奖。</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4 \* GB3 \* MERGEFORMAT </w:instrText>
      </w:r>
      <w:r>
        <w:rPr>
          <w:rFonts w:hint="eastAsia" w:asciiTheme="minorEastAsia" w:hAnsiTheme="minorEastAsia" w:cstheme="minorEastAsia"/>
          <w:sz w:val="24"/>
          <w:szCs w:val="24"/>
        </w:rPr>
        <w:fldChar w:fldCharType="separate"/>
      </w:r>
      <w:r>
        <w:t>④</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自主管理激发创造</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自主管理课程是学校最重要的课程。自主管理课程的实施就是学生自主管理的重要内容。自主管理就是以学习管理和生活管理为主要内容的学生一日常规体验、成长日记有效规范使 用、四级项目天天达标验收、工作标准落地等内容；目的是不断激发每一个学生强大的自我成长意识，形成强大的自我管理能力。自我管理是一切生命成长的基础。</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5 \* GB3 \* MERGEFORMAT </w:instrText>
      </w:r>
      <w:r>
        <w:rPr>
          <w:rFonts w:hint="eastAsia" w:asciiTheme="minorEastAsia" w:hAnsiTheme="minorEastAsia" w:cstheme="minorEastAsia"/>
          <w:sz w:val="24"/>
          <w:szCs w:val="24"/>
        </w:rPr>
        <w:fldChar w:fldCharType="separate"/>
      </w:r>
      <w:r>
        <w:t>⑤</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生涯规划激发兴趣</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帮助每一个孩子学会规划目标，努力实现目标。用成长日记管理好每一件事情、学好每一门功课、过好每一天生活。鼓励孩子积极尝试，积极参加职业体验，培养兴趣，提前研究感兴趣的职业领域，思考一生职业方向。初中以上学生，每学期读一本有关职业和专业研究的书籍， 每学期组织一次有关兴趣和对职业理解的论坛，初中每年、高中每学期组织一次有关专业的专家报告会。</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6 \* GB3 \* MERGEFORMAT </w:instrText>
      </w:r>
      <w:r>
        <w:rPr>
          <w:rFonts w:hint="eastAsia" w:asciiTheme="minorEastAsia" w:hAnsiTheme="minorEastAsia" w:cstheme="minorEastAsia"/>
          <w:sz w:val="24"/>
          <w:szCs w:val="24"/>
        </w:rPr>
        <w:fldChar w:fldCharType="separate"/>
      </w:r>
      <w:r>
        <w:t>⑥</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活动课程开阔视野</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形成完善的活动课程体系。一是研学旅行课程，从小学到高中都要有固定的课程；二是社会实践体验课程；三是学校生活体验。三类活动课程都要有专门的创新落实团队，有规范标准文本和到位的课程实施管理与评价。</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7 \* GB3 \* MERGEFORMAT </w:instrText>
      </w:r>
      <w:r>
        <w:rPr>
          <w:rFonts w:hint="eastAsia" w:asciiTheme="minorEastAsia" w:hAnsiTheme="minorEastAsia" w:cstheme="minorEastAsia"/>
          <w:sz w:val="24"/>
          <w:szCs w:val="24"/>
        </w:rPr>
        <w:fldChar w:fldCharType="separate"/>
      </w:r>
      <w:r>
        <w:t>⑦</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综合素质评价引领发展</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组建专门队伍，研究创新学生综合素质评价方案，用评价方案引领学生学习、生活、活动，并且和271BAY 密切结合，把活动过程性评价和结果测试评价相结合，让评价引领学生形成核心素养。</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 8 \* GB3 \* MERGEFORMAT </w:instrText>
      </w:r>
      <w:r>
        <w:rPr>
          <w:rFonts w:hint="eastAsia" w:asciiTheme="minorEastAsia" w:hAnsiTheme="minorEastAsia" w:cstheme="minorEastAsia"/>
          <w:sz w:val="24"/>
          <w:szCs w:val="24"/>
        </w:rPr>
        <w:fldChar w:fldCharType="separate"/>
      </w:r>
      <w:r>
        <w:t>⑧</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学生成长保障</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高度关注学生心理健康。学校建设心理咨询室，配备专门心理教师，运用积极心理学，引领学生心理健康成长，通过阅读、组织活动体验、营造文化氛围等引导学生发挥潜能，培育强大正向力量。同时做好对特别需要帮助的学生群体的统计和发展过程跟踪，给需要的孩子即时指导，有效防控心理健康风险，帮助每一个孩子健康成长。</w:t>
      </w:r>
    </w:p>
    <w:p/>
    <w:p>
      <w:pPr>
        <w:pStyle w:val="3"/>
        <w:spacing w:line="460" w:lineRule="exact"/>
        <w:jc w:val="center"/>
      </w:pPr>
      <w:bookmarkStart w:id="93" w:name="_Toc36491863"/>
      <w:r>
        <w:rPr>
          <w:rFonts w:hint="eastAsia"/>
        </w:rPr>
        <w:t>十四、安全管理制度</w:t>
      </w:r>
      <w:bookmarkEnd w:id="93"/>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安全工作是学校重中之重的工作，保障每一个学生的人身和财产安全是学校义不容辞的职责。加强学生生命教育、安全教育和安全预防活动，严格落实“一岗双责”责任机制，落实学校安全长效建设，确保师生人身、财产安全，确保学校安全零事故。</w:t>
      </w:r>
    </w:p>
    <w:p>
      <w:pPr>
        <w:spacing w:line="4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rPr>
        <w:t>学校安全委员会</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主  任：张树成</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副主任：高新民  陈国华  崔莹光  于宗波  薛洪升  </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成  员：各年级主任  各部门主管</w:t>
      </w:r>
    </w:p>
    <w:p>
      <w:pPr>
        <w:spacing w:line="460" w:lineRule="exact"/>
        <w:ind w:firstLine="482" w:firstLineChars="200"/>
        <w:rPr>
          <w:rFonts w:asciiTheme="minorEastAsia" w:hAnsiTheme="minorEastAsia" w:cstheme="minorEastAsia"/>
          <w:b/>
          <w:sz w:val="24"/>
          <w:szCs w:val="24"/>
        </w:rPr>
      </w:pPr>
      <w:r>
        <w:rPr>
          <w:rFonts w:hint="eastAsia" w:asciiTheme="minorEastAsia" w:hAnsiTheme="minorEastAsia" w:cstheme="minorEastAsia"/>
          <w:b/>
          <w:sz w:val="24"/>
          <w:szCs w:val="24"/>
        </w:rPr>
        <w:t>学校安全执行领导小组</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组  长：高新民</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副组长：陈国华  崔莹光  于宗波  薛洪升</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成  员：各年级主任  各部门主管 </w:t>
      </w:r>
    </w:p>
    <w:p>
      <w:pPr>
        <w:pStyle w:val="4"/>
        <w:spacing w:line="460" w:lineRule="exact"/>
        <w:jc w:val="center"/>
        <w:rPr>
          <w:sz w:val="24"/>
        </w:rPr>
      </w:pPr>
      <w:bookmarkStart w:id="94" w:name="_Toc36491864"/>
      <w:r>
        <w:rPr>
          <w:rFonts w:hint="eastAsia"/>
          <w:sz w:val="24"/>
        </w:rPr>
        <w:t>（一）</w:t>
      </w:r>
      <w:r>
        <w:rPr>
          <w:rFonts w:hint="eastAsia" w:ascii="Calibri" w:hAnsi="Calibri" w:eastAsia="宋体" w:cs="Times New Roman"/>
          <w:sz w:val="24"/>
        </w:rPr>
        <w:t>安全用电管理制度</w:t>
      </w:r>
      <w:bookmarkEnd w:id="94"/>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为了进一步加强学校的用电管理，确保师生的人身安全，提高教职工的安全用电意识，特制定安全用电管理规定。</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1.全校用电由后勤服务中心专人管理，并负责本制度的具体实施。</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2.教师平日注意节约用电，下班离开办公室必须做到切断灯、饮水机、电脑、空调等电器电源，责任到人。严禁在教室和办公室使用简易电炉等电器。</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3.教室安全用电由班级负责管理。首席导师要经常对学生进行用电安全教育。严禁学生拆卸教室的电器、接线、开关、插座等。学校对各班电器的使用管理情况进行检查评比。</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4.加强师生用电安全教育，严格按照安全用电要求，做好电器防火、防触电等安全保障。</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5.凡电器或线路出现问题，必须立即停止使用并及时报告后勤服务中心，严禁自行处置。</w:t>
      </w:r>
    </w:p>
    <w:p>
      <w:pPr>
        <w:pStyle w:val="4"/>
        <w:spacing w:line="460" w:lineRule="exact"/>
        <w:jc w:val="center"/>
        <w:rPr>
          <w:sz w:val="24"/>
        </w:rPr>
      </w:pPr>
      <w:bookmarkStart w:id="95" w:name="_Toc36491865"/>
      <w:r>
        <w:rPr>
          <w:rFonts w:hint="eastAsia"/>
          <w:sz w:val="24"/>
        </w:rPr>
        <w:t>（二）</w:t>
      </w:r>
      <w:r>
        <w:rPr>
          <w:rFonts w:hint="eastAsia" w:ascii="Calibri" w:hAnsi="Calibri" w:eastAsia="宋体" w:cs="Times New Roman"/>
          <w:sz w:val="24"/>
        </w:rPr>
        <w:t>防溺水工作预案</w:t>
      </w:r>
      <w:bookmarkEnd w:id="95"/>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每年5月至9月是学生溺水事故高发期，每年都有溺水死亡的悲剧发生。为强化防溺水教育工作，进一步增强广大学生的安全认识，避免溺水事故的发生，真正实现“零溺水”目标，根据区局精神，结合我校实际，特制定本方案。</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w:t>
      </w:r>
      <w:r>
        <w:rPr>
          <w:rFonts w:hint="eastAsia" w:ascii="宋体" w:hAnsi="宋体" w:eastAsia="宋体" w:cs="宋体"/>
          <w:sz w:val="24"/>
          <w:szCs w:val="24"/>
        </w:rPr>
        <w:t>主要措施</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（1）</w:t>
      </w:r>
      <w:r>
        <w:rPr>
          <w:rFonts w:hint="eastAsia" w:ascii="宋体" w:hAnsi="宋体" w:eastAsia="宋体" w:cs="宋体"/>
          <w:sz w:val="24"/>
          <w:szCs w:val="24"/>
        </w:rPr>
        <w:t>切实加强宣传教育，提高对学生安全管理重要性的认识。通过班级文化建设板块、学校展板、人生规划课、家校微信群、家长一封信等方法，广泛开展学生安全管理和防范学生人身安全事故的宣传教育，提高教师、家长以及学生个人对防溺水安全的认识。定期开展对学生的防溺水宣传教育，让学生了解私自下水的危险性，了解万一出现溺水事故，给学校和家庭带来的不幸，也可掌握在不幸落水时的一些自救措施。同时，通过与家长的沟通联系以及在家长中广泛开展防学生溺水的宣传，切实提高父母的监护责任认识。在学生放假前一定要对学生进行安全教育，落实有关防范措施。</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（2）</w:t>
      </w:r>
      <w:r>
        <w:rPr>
          <w:rFonts w:hint="eastAsia" w:ascii="宋体" w:hAnsi="宋体" w:eastAsia="宋体" w:cs="宋体"/>
          <w:sz w:val="24"/>
          <w:szCs w:val="24"/>
        </w:rPr>
        <w:t>创新安全管理措施，逐步建立学生安全管理长效机制。</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设法与所在社区、办事处建立假期安全工作对接制度，就假期学生安全工作要求和各方职责进行沟通对接。教育家长提高安全防范认识，落实监管责任，减少孩子因缺乏父母看护而发生人身安全事故。特别是那些缺乏父母看护的学生，学校应建立专门档案，主动与学生所在社区联系，实时监控学生动态。制定学生自主管理和救助措施，提高学生相互监督和帮助意识。学校平时要教育学生掌握不慎落水的自护自救方法，严禁学生下水救落水者。严格执行学校人身安全事故信息报告制度，形成有效的防溺水工作机制。</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（3）</w:t>
      </w:r>
      <w:r>
        <w:rPr>
          <w:rFonts w:hint="eastAsia" w:ascii="宋体" w:hAnsi="宋体" w:eastAsia="宋体" w:cs="宋体"/>
          <w:sz w:val="24"/>
          <w:szCs w:val="24"/>
        </w:rPr>
        <w:t>每位首席导师组织召开一次主题班会。让学生讲述在学校、家庭周边存在的易发生溺水的危险地带、水域，发动学生分析造成溺水事故的原因，提出避免溺水事件发生的建议，以及当发现、发生溺水事件时应如何处置、如何自救互救等。</w:t>
      </w:r>
    </w:p>
    <w:p>
      <w:pPr>
        <w:spacing w:line="460" w:lineRule="exact"/>
        <w:ind w:firstLine="480" w:firstLineChars="200"/>
        <w:rPr>
          <w:rFonts w:ascii="宋体" w:hAnsi="宋体" w:eastAsia="宋体" w:cs="宋体"/>
          <w:sz w:val="24"/>
          <w:szCs w:val="24"/>
        </w:rPr>
      </w:pPr>
      <w:r>
        <w:rPr>
          <w:rFonts w:hint="eastAsia" w:asciiTheme="minorEastAsia" w:hAnsiTheme="minorEastAsia" w:cstheme="minorEastAsia"/>
          <w:sz w:val="24"/>
          <w:szCs w:val="24"/>
        </w:rPr>
        <w:t>2.</w:t>
      </w:r>
      <w:r>
        <w:rPr>
          <w:rFonts w:hint="eastAsia" w:ascii="宋体" w:hAnsi="宋体" w:eastAsia="宋体" w:cs="宋体"/>
          <w:sz w:val="24"/>
          <w:szCs w:val="24"/>
        </w:rPr>
        <w:t>工作要求</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（1）</w:t>
      </w:r>
      <w:r>
        <w:rPr>
          <w:rFonts w:hint="eastAsia" w:ascii="宋体" w:hAnsi="宋体" w:eastAsia="宋体" w:cs="宋体"/>
          <w:sz w:val="24"/>
          <w:szCs w:val="24"/>
        </w:rPr>
        <w:t>高度重视，认真部署。</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要开好防溺水安全会商会，将学生溺水问题专项治理工作作为一项重要工作来抓。各年级要高度重视，认真部署，加大工作力度。各班级首席导师要通过班级微信群，与家长建立“学校—家庭”防范网络，确保学生溺水死亡事故得到有效防控。</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（2）</w:t>
      </w:r>
      <w:r>
        <w:rPr>
          <w:rFonts w:hint="eastAsia" w:ascii="宋体" w:hAnsi="宋体" w:eastAsia="宋体" w:cs="宋体"/>
          <w:sz w:val="24"/>
          <w:szCs w:val="24"/>
        </w:rPr>
        <w:t>强化责任，狠抓落实。</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要落实防溺水工作责任制，执行校长做好部署，分管校长做好督导检查，并抓好落实。要在建立长效工作机制上下功夫，加强各年级之间、年级与家长之间的持续合作，把常态性的排查整治和教育防范工作落到实处。</w:t>
      </w:r>
    </w:p>
    <w:p>
      <w:pPr>
        <w:spacing w:line="460" w:lineRule="exact"/>
        <w:ind w:firstLine="360" w:firstLineChars="150"/>
        <w:rPr>
          <w:rFonts w:ascii="宋体" w:hAnsi="宋体" w:eastAsia="宋体" w:cs="宋体"/>
          <w:sz w:val="24"/>
          <w:szCs w:val="24"/>
        </w:rPr>
      </w:pPr>
      <w:r>
        <w:rPr>
          <w:rFonts w:hint="eastAsia" w:asciiTheme="minorEastAsia" w:hAnsiTheme="minorEastAsia" w:cstheme="minorEastAsia"/>
          <w:sz w:val="24"/>
          <w:szCs w:val="24"/>
        </w:rPr>
        <w:t>（3）</w:t>
      </w:r>
      <w:r>
        <w:rPr>
          <w:rFonts w:hint="eastAsia" w:ascii="宋体" w:hAnsi="宋体" w:eastAsia="宋体" w:cs="宋体"/>
          <w:sz w:val="24"/>
          <w:szCs w:val="24"/>
        </w:rPr>
        <w:t>严格奖惩，落实问责。</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学校定期总结防溺水工作成效，对防学生溺水工作成绩突出的年级与班级给予表彰。对因思想不重视、治理不到位导致发生学生溺水事故的责任人要严格追究责任，绝不姑息。</w:t>
      </w:r>
    </w:p>
    <w:p>
      <w:pPr>
        <w:spacing w:line="460" w:lineRule="exact"/>
        <w:ind w:firstLine="480" w:firstLineChars="200"/>
        <w:rPr>
          <w:rFonts w:ascii="宋体" w:hAnsi="宋体" w:eastAsia="宋体" w:cs="宋体"/>
          <w:sz w:val="24"/>
          <w:szCs w:val="24"/>
        </w:rPr>
      </w:pPr>
      <w:r>
        <w:rPr>
          <w:rFonts w:hint="eastAsia" w:asciiTheme="minorEastAsia" w:hAnsiTheme="minorEastAsia" w:cstheme="minorEastAsia"/>
          <w:sz w:val="24"/>
          <w:szCs w:val="24"/>
        </w:rPr>
        <w:t>（4）</w:t>
      </w:r>
      <w:r>
        <w:rPr>
          <w:rFonts w:hint="eastAsia" w:ascii="宋体" w:hAnsi="宋体" w:eastAsia="宋体" w:cs="宋体"/>
          <w:sz w:val="24"/>
          <w:szCs w:val="24"/>
        </w:rPr>
        <w:t>总结经验，及时上报。</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w:t>
      </w:r>
      <w:r>
        <w:rPr>
          <w:rFonts w:hint="eastAsia" w:ascii="宋体" w:hAnsi="宋体" w:eastAsia="宋体" w:cs="宋体"/>
          <w:sz w:val="24"/>
          <w:szCs w:val="24"/>
        </w:rPr>
        <w:t>学校每学期结束前将防学生溺水安全工作简报上送区教育局。</w:t>
      </w:r>
    </w:p>
    <w:p>
      <w:pPr>
        <w:pStyle w:val="4"/>
        <w:spacing w:line="460" w:lineRule="exact"/>
        <w:jc w:val="center"/>
        <w:rPr>
          <w:sz w:val="24"/>
        </w:rPr>
      </w:pPr>
      <w:bookmarkStart w:id="96" w:name="_Toc36491866"/>
      <w:r>
        <w:rPr>
          <w:rFonts w:hint="eastAsia"/>
          <w:sz w:val="24"/>
        </w:rPr>
        <w:t>（三）</w:t>
      </w:r>
      <w:r>
        <w:rPr>
          <w:rFonts w:hint="eastAsia" w:ascii="Calibri" w:hAnsi="Calibri" w:eastAsia="宋体" w:cs="Times New Roman"/>
          <w:sz w:val="24"/>
        </w:rPr>
        <w:t>防汛制度</w:t>
      </w:r>
      <w:bookmarkEnd w:id="96"/>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每年的5月1日至10月30日是主汛期。</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2</w:t>
      </w:r>
      <w:r>
        <w:rPr>
          <w:rFonts w:hint="eastAsia" w:ascii="宋体" w:hAnsi="宋体" w:eastAsia="宋体" w:cs="宋体"/>
          <w:sz w:val="24"/>
          <w:szCs w:val="24"/>
        </w:rPr>
        <w:t>.</w:t>
      </w:r>
      <w:r>
        <w:rPr>
          <w:rFonts w:ascii="宋体" w:hAnsi="宋体" w:eastAsia="宋体" w:cs="宋体"/>
          <w:sz w:val="24"/>
          <w:szCs w:val="24"/>
        </w:rPr>
        <w:t>防汛抢险小组成员实行分段轮流值班制度，雨天坚持防汛昼夜值班。并按要求进行监测巡逻，每20分钟巡逻一次。遇暴雨时不间断巡逻。</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3</w:t>
      </w:r>
      <w:r>
        <w:rPr>
          <w:rFonts w:hint="eastAsia" w:ascii="宋体" w:hAnsi="宋体" w:eastAsia="宋体" w:cs="宋体"/>
          <w:sz w:val="24"/>
          <w:szCs w:val="24"/>
        </w:rPr>
        <w:t>.</w:t>
      </w:r>
      <w:r>
        <w:rPr>
          <w:rFonts w:ascii="宋体" w:hAnsi="宋体" w:eastAsia="宋体" w:cs="宋体"/>
          <w:sz w:val="24"/>
          <w:szCs w:val="24"/>
        </w:rPr>
        <w:t>制定切实可行的防汛抢险应急预案，抽调部分教职工成立防汛抢险应急队伍，紧急情况，积极参与防汛抢险工作。</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4</w:t>
      </w:r>
      <w:r>
        <w:rPr>
          <w:rFonts w:hint="eastAsia" w:ascii="宋体" w:hAnsi="宋体" w:eastAsia="宋体" w:cs="宋体"/>
          <w:sz w:val="24"/>
          <w:szCs w:val="24"/>
        </w:rPr>
        <w:t>.</w:t>
      </w:r>
      <w:r>
        <w:rPr>
          <w:rFonts w:ascii="宋体" w:hAnsi="宋体" w:eastAsia="宋体" w:cs="宋体"/>
          <w:sz w:val="24"/>
          <w:szCs w:val="24"/>
        </w:rPr>
        <w:t>坚持做到汛前定期检查，及时消除隐患。</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5</w:t>
      </w:r>
      <w:r>
        <w:rPr>
          <w:rFonts w:hint="eastAsia" w:ascii="宋体" w:hAnsi="宋体" w:eastAsia="宋体" w:cs="宋体"/>
          <w:sz w:val="24"/>
          <w:szCs w:val="24"/>
        </w:rPr>
        <w:t>.</w:t>
      </w:r>
      <w:r>
        <w:rPr>
          <w:rFonts w:ascii="宋体" w:hAnsi="宋体" w:eastAsia="宋体" w:cs="宋体"/>
          <w:sz w:val="24"/>
          <w:szCs w:val="24"/>
        </w:rPr>
        <w:t>汛期重点部位重点监控，详细记录情况。</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6</w:t>
      </w:r>
      <w:r>
        <w:rPr>
          <w:rFonts w:hint="eastAsia" w:ascii="宋体" w:hAnsi="宋体" w:eastAsia="宋体" w:cs="宋体"/>
          <w:sz w:val="24"/>
          <w:szCs w:val="24"/>
        </w:rPr>
        <w:t>.</w:t>
      </w:r>
      <w:r>
        <w:rPr>
          <w:rFonts w:ascii="宋体" w:hAnsi="宋体" w:eastAsia="宋体" w:cs="宋体"/>
          <w:sz w:val="24"/>
          <w:szCs w:val="24"/>
        </w:rPr>
        <w:t>严格执行报告制度，对汛情、险情、灾情及时、准确报告领导小组，再由组长向上级部门报告，以便最大限度减少人员伤亡和财产损失。</w:t>
      </w:r>
    </w:p>
    <w:p>
      <w:pPr>
        <w:spacing w:line="460" w:lineRule="exact"/>
        <w:ind w:firstLine="480" w:firstLineChars="200"/>
        <w:rPr>
          <w:rFonts w:asciiTheme="minorEastAsia" w:hAnsiTheme="minorEastAsia" w:cstheme="minorEastAsia"/>
          <w:sz w:val="24"/>
          <w:szCs w:val="24"/>
        </w:rPr>
      </w:pPr>
      <w:r>
        <w:rPr>
          <w:rFonts w:ascii="宋体" w:hAnsi="宋体" w:eastAsia="宋体" w:cs="宋体"/>
          <w:sz w:val="24"/>
          <w:szCs w:val="24"/>
        </w:rPr>
        <w:t>7</w:t>
      </w:r>
      <w:r>
        <w:rPr>
          <w:rFonts w:hint="eastAsia" w:ascii="宋体" w:hAnsi="宋体" w:eastAsia="宋体" w:cs="宋体"/>
          <w:sz w:val="24"/>
          <w:szCs w:val="24"/>
        </w:rPr>
        <w:t>.</w:t>
      </w:r>
      <w:r>
        <w:rPr>
          <w:rFonts w:ascii="宋体" w:hAnsi="宋体" w:eastAsia="宋体" w:cs="宋体"/>
          <w:sz w:val="24"/>
          <w:szCs w:val="24"/>
        </w:rPr>
        <w:t>值班人员必须保证通讯畅通，有异常情况，及时向有关人员和部门报告。</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w:t>
      </w:r>
      <w:r>
        <w:rPr>
          <w:rFonts w:ascii="宋体" w:hAnsi="宋体" w:eastAsia="宋体" w:cs="宋体"/>
          <w:sz w:val="24"/>
          <w:szCs w:val="24"/>
        </w:rPr>
        <w:t>所有值班人员值班期间不得做与值班无关的其他事情， 要如实填写相关记录。</w:t>
      </w:r>
    </w:p>
    <w:p>
      <w:pPr>
        <w:pStyle w:val="4"/>
        <w:spacing w:line="460" w:lineRule="exact"/>
        <w:jc w:val="center"/>
        <w:rPr>
          <w:sz w:val="24"/>
        </w:rPr>
      </w:pPr>
      <w:bookmarkStart w:id="97" w:name="_Toc36491867"/>
      <w:r>
        <w:rPr>
          <w:rFonts w:hint="eastAsia"/>
          <w:sz w:val="24"/>
        </w:rPr>
        <w:t>（四）学学生外出、大型活动安全应急预案</w:t>
      </w:r>
      <w:bookmarkEnd w:id="97"/>
    </w:p>
    <w:p>
      <w:pPr>
        <w:spacing w:before="156" w:beforeLines="50"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为了确保学生集体外出活动的安全，有效预防和妥善处理各种可能发生的安全事故，根据上级有关文件精神，并结合我校实际，特制定本预案。</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1.指导思想</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牢固树立“安全第一，生命至上”的思想，按照“预防为主、分层负责”的原则，有效预防、妥善处理可能发生的突发安全事件，确保本次活动学生安全。</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2.活动要求：</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（1）每次学生外出参与集体活动，由相关责任人起草学生外出活动申请书报学校安全领导小组和教育局相关部门审批。</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（2）教育局及学校安全领导小组批准学生外出活动申请后，组织人员起草学生外出活动详细方案，特别是明确带队领导，安排相关首席导师、部分任课教师和家长志愿者参与，确保安保人员充足。</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（3）出发前，要汇总带队领导、教师及学生家长、司机的电话，以便联系</w:t>
      </w:r>
      <w:r>
        <w:rPr>
          <w:rFonts w:ascii="宋体" w:hAnsi="宋体" w:eastAsia="宋体" w:cs="宋体"/>
          <w:sz w:val="24"/>
          <w:szCs w:val="24"/>
        </w:rPr>
        <w:t>,</w:t>
      </w:r>
      <w:r>
        <w:rPr>
          <w:rFonts w:hint="eastAsia" w:ascii="宋体" w:hAnsi="宋体" w:eastAsia="宋体" w:cs="宋体"/>
          <w:sz w:val="24"/>
          <w:szCs w:val="24"/>
        </w:rPr>
        <w:t>并带足常备的药品。</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（4）外出活动期间所有师生要一切行动听指挥、集体活动不离队。</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（5）师生要遵守交通规划、行走靠右走人行道、横跨马路走斑马线、公路上不要追逐打闹。</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（6）活动期间不要随便与无关的陌生人交往，有事及时向带队老师请示和汇报。</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（7）随身携带物品要轻便，贵重物品自己要保管好。</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（8）选择车况好</w:t>
      </w:r>
      <w:r>
        <w:rPr>
          <w:rFonts w:ascii="宋体" w:hAnsi="宋体" w:eastAsia="宋体" w:cs="宋体"/>
          <w:sz w:val="24"/>
          <w:szCs w:val="24"/>
        </w:rPr>
        <w:t>,</w:t>
      </w:r>
      <w:r>
        <w:rPr>
          <w:rFonts w:hint="eastAsia" w:ascii="宋体" w:hAnsi="宋体" w:eastAsia="宋体" w:cs="宋体"/>
          <w:sz w:val="24"/>
          <w:szCs w:val="24"/>
        </w:rPr>
        <w:t>符合交通安全行驶标准的车辆</w:t>
      </w:r>
      <w:r>
        <w:rPr>
          <w:rFonts w:ascii="宋体" w:hAnsi="宋体" w:eastAsia="宋体" w:cs="宋体"/>
          <w:sz w:val="24"/>
          <w:szCs w:val="24"/>
        </w:rPr>
        <w:t>,</w:t>
      </w:r>
      <w:r>
        <w:rPr>
          <w:rFonts w:hint="eastAsia" w:ascii="宋体" w:hAnsi="宋体" w:eastAsia="宋体" w:cs="宋体"/>
          <w:sz w:val="24"/>
          <w:szCs w:val="24"/>
        </w:rPr>
        <w:t>并签订租赁合同。</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3.紧急事件处理程序</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（1）处理交通事故应急预案</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如遇发生交通事故，记住肇事车的车型、车牌、颜色，组织带队教师拔打</w:t>
      </w:r>
      <w:r>
        <w:rPr>
          <w:rFonts w:ascii="宋体" w:hAnsi="宋体" w:eastAsia="宋体" w:cs="宋体"/>
          <w:sz w:val="24"/>
          <w:szCs w:val="24"/>
        </w:rPr>
        <w:t>120</w:t>
      </w:r>
      <w:r>
        <w:rPr>
          <w:rFonts w:hint="eastAsia" w:ascii="宋体" w:hAnsi="宋体" w:eastAsia="宋体" w:cs="宋体"/>
          <w:sz w:val="24"/>
          <w:szCs w:val="24"/>
        </w:rPr>
        <w:t>、</w:t>
      </w:r>
      <w:r>
        <w:rPr>
          <w:rFonts w:ascii="宋体" w:hAnsi="宋体" w:eastAsia="宋体" w:cs="宋体"/>
          <w:sz w:val="24"/>
          <w:szCs w:val="24"/>
        </w:rPr>
        <w:t>122</w:t>
      </w:r>
      <w:r>
        <w:rPr>
          <w:rFonts w:hint="eastAsia" w:ascii="宋体" w:hAnsi="宋体" w:eastAsia="宋体" w:cs="宋体"/>
          <w:sz w:val="24"/>
          <w:szCs w:val="24"/>
        </w:rPr>
        <w:t>、</w:t>
      </w:r>
      <w:r>
        <w:rPr>
          <w:rFonts w:ascii="宋体" w:hAnsi="宋体" w:eastAsia="宋体" w:cs="宋体"/>
          <w:sz w:val="24"/>
          <w:szCs w:val="24"/>
        </w:rPr>
        <w:t>110</w:t>
      </w:r>
      <w:r>
        <w:rPr>
          <w:rFonts w:hint="eastAsia" w:ascii="宋体" w:hAnsi="宋体" w:eastAsia="宋体" w:cs="宋体"/>
          <w:sz w:val="24"/>
          <w:szCs w:val="24"/>
        </w:rPr>
        <w:t>等急救和报警电话，并及时向学校报告出事地点及详细情况。</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如学生有受伤尽快由随车带队教师送往离出事点最近的医院进行抢救</w:t>
      </w:r>
      <w:r>
        <w:rPr>
          <w:rFonts w:ascii="宋体" w:hAnsi="宋体" w:eastAsia="宋体" w:cs="宋体"/>
          <w:sz w:val="24"/>
          <w:szCs w:val="24"/>
        </w:rPr>
        <w:t>,</w:t>
      </w:r>
      <w:r>
        <w:rPr>
          <w:rFonts w:hint="eastAsia" w:ascii="宋体" w:hAnsi="宋体" w:eastAsia="宋体" w:cs="宋体"/>
          <w:sz w:val="24"/>
          <w:szCs w:val="24"/>
        </w:rPr>
        <w:t>并将车上其他学生带离出事点，将学生转移到安全地带。</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如遇车辆自燃、翻车、撞车等情况，带队教师立刻组织学生有序迅速撤离至安全地带。如撤离时车门无法畅通，应立刻设法砸破车窗以便逃生。</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带队领导查明事故原因和损害情况以书面材料上报学校及教育局领导。</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（2）处理饮食卫生应急预案</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活动过程中若发生类似食物中毒症状，要求带队领导立即上报主管校长并进行处理。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出现食物中毒症状时，随队老师作应急处理，及时拨打</w:t>
      </w:r>
      <w:r>
        <w:rPr>
          <w:rFonts w:ascii="宋体" w:hAnsi="宋体" w:eastAsia="宋体" w:cs="宋体"/>
          <w:sz w:val="24"/>
          <w:szCs w:val="24"/>
        </w:rPr>
        <w:t>120</w:t>
      </w:r>
      <w:r>
        <w:rPr>
          <w:rFonts w:hint="eastAsia" w:ascii="宋体" w:hAnsi="宋体" w:eastAsia="宋体" w:cs="宋体"/>
          <w:sz w:val="24"/>
          <w:szCs w:val="24"/>
        </w:rPr>
        <w:t>急救电话由带队教师护送前往。</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及时上报学校、教育局暨有关部门</w:t>
      </w:r>
      <w:r>
        <w:rPr>
          <w:rFonts w:ascii="宋体" w:hAnsi="宋体" w:eastAsia="宋体" w:cs="宋体"/>
          <w:sz w:val="24"/>
          <w:szCs w:val="24"/>
        </w:rPr>
        <w:t>,</w:t>
      </w:r>
      <w:r>
        <w:rPr>
          <w:rFonts w:hint="eastAsia" w:ascii="宋体" w:hAnsi="宋体" w:eastAsia="宋体" w:cs="宋体"/>
          <w:sz w:val="24"/>
          <w:szCs w:val="24"/>
        </w:rPr>
        <w:t>组织人员查明中毒原因，并对每项食物留样检查。</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（3）处理人身意外伤害及疾病应急预案</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如遇绑架抢劫事件、安全责任人首先要镇静，要机智应付，巧妙周旋，尽可以赢得时间，报告学校，学校有关领导要迅速查明情况，并根据需要拔打</w:t>
      </w:r>
      <w:r>
        <w:rPr>
          <w:rFonts w:ascii="宋体" w:hAnsi="宋体" w:eastAsia="宋体" w:cs="宋体"/>
          <w:sz w:val="24"/>
          <w:szCs w:val="24"/>
        </w:rPr>
        <w:t>110</w:t>
      </w:r>
      <w:r>
        <w:rPr>
          <w:rFonts w:hint="eastAsia" w:ascii="宋体" w:hAnsi="宋体" w:eastAsia="宋体" w:cs="宋体"/>
          <w:sz w:val="24"/>
          <w:szCs w:val="24"/>
        </w:rPr>
        <w:t>报警。</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发生突发事件随队教师应始终站在学生身前以避免学生受到任何人身攻击或其它伤害。</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学生出现摔伤、扭伤、撞伤或疾病，带队老师应马上送医院治疗，并及时上报病由、病情。</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学生出现危险旧病复发或出现心脏病突发，带队教师边做紧急处理同时组织其他学生护送前往就近医院抢救治疗。</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4.带队领导及教师的任务及要求：</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（1）组织带好学生，保证学生的安全，做到去、回、集合等时候清点（掌握）的人数相符。</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（2）提高认识，随时随地做好学生的安全教育，不能放松警惕。到达目的地后要视察周边环境，凡是学生有可能发生危险的地方要及时提醒，并注意学生动态，不允许学生出入危险场地。</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（3）学生过马路要走人行道，并时时提醒注意交通安全，注意来往车辆，确保学生安全过马路。如遇突发事件不慌张，小事自己处理，大事立即上报学校及教育厅负责领导，以便妥善处置。</w:t>
      </w:r>
    </w:p>
    <w:p>
      <w:pPr>
        <w:pStyle w:val="4"/>
        <w:spacing w:line="460" w:lineRule="exact"/>
        <w:jc w:val="center"/>
        <w:rPr>
          <w:sz w:val="24"/>
        </w:rPr>
      </w:pPr>
      <w:bookmarkStart w:id="98" w:name="_Toc36491868"/>
      <w:r>
        <w:rPr>
          <w:rFonts w:hint="eastAsia"/>
          <w:sz w:val="24"/>
        </w:rPr>
        <w:t>（五）学学生突发事件应急处理预案</w:t>
      </w:r>
      <w:bookmarkEnd w:id="98"/>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为有效预防、及时控制和消除学生突发事件的危害，保障在校学生身心健康和生命安全，维护正常的校园秩序，营造良好育人环境，根据安全工作的有关要求，结合本校实际，特制定本预案。</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1.本预案所称“学生突发事件”主要是指危及学生身心健康和生命安全的突发性意外事件，如学生自杀、自残、自虐性事件，学生离校出走或失踪事件，学生打架或群殴事件，学生发生交通意外等事件。</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2.处理程序</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（1）首遇者及时报告，值班人员应迅速赶到现场，同时将情况向校长报告。</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（2）先期处理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发生突发事件后，除了向有关领导及时报告外，所有被通知人员应立即停止正常工作和休息，在第一时间内组织教师做好先期处理（如：保护现场、抢救伤员、抢险救灾等工作），阻止事态恶性发展。根据事件严重程度可分别拨打</w:t>
      </w:r>
      <w:r>
        <w:rPr>
          <w:rFonts w:ascii="宋体" w:hAnsi="宋体" w:eastAsia="宋体" w:cs="宋体"/>
          <w:sz w:val="24"/>
          <w:szCs w:val="24"/>
        </w:rPr>
        <w:t>110</w:t>
      </w:r>
      <w:r>
        <w:rPr>
          <w:rFonts w:hint="eastAsia" w:ascii="宋体" w:hAnsi="宋体" w:eastAsia="宋体" w:cs="宋体"/>
          <w:sz w:val="24"/>
          <w:szCs w:val="24"/>
        </w:rPr>
        <w:t>、</w:t>
      </w:r>
      <w:r>
        <w:rPr>
          <w:rFonts w:ascii="宋体" w:hAnsi="宋体" w:eastAsia="宋体" w:cs="宋体"/>
          <w:sz w:val="24"/>
          <w:szCs w:val="24"/>
        </w:rPr>
        <w:t>120</w:t>
      </w:r>
      <w:r>
        <w:rPr>
          <w:rFonts w:hint="eastAsia" w:ascii="宋体" w:hAnsi="宋体" w:eastAsia="宋体" w:cs="宋体"/>
          <w:sz w:val="24"/>
          <w:szCs w:val="24"/>
        </w:rPr>
        <w:t>或</w:t>
      </w:r>
      <w:r>
        <w:rPr>
          <w:rFonts w:ascii="宋体" w:hAnsi="宋体" w:eastAsia="宋体" w:cs="宋体"/>
          <w:sz w:val="24"/>
          <w:szCs w:val="24"/>
        </w:rPr>
        <w:t>119</w:t>
      </w:r>
      <w:r>
        <w:rPr>
          <w:rFonts w:hint="eastAsia" w:ascii="宋体" w:hAnsi="宋体" w:eastAsia="宋体" w:cs="宋体"/>
          <w:sz w:val="24"/>
          <w:szCs w:val="24"/>
        </w:rPr>
        <w:t>；并应抓紧进行现场调查取证，了解事件的真实情况，获得第一手材料。</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（3）善后处理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先期处理之后，事件处理组应将整个突发事件的经过、应急处理措施向学校学生突发事件处理工作指挥部汇报处理意见，及时做好善后工作。</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3.学生突发事件的应急处理。</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（1）学生自杀、自残、自虐性事的处理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学生发生自杀、自残、自虐性事件还应及时将情况报告班主任，并立即实施救治。</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班主任获悉情况后，应立即向学校分管领导汇报，并在第一时间赶到现场。</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学校应及时将情况通知学生家长，并做好家长来校的接待和安抚工作。</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学校学生突发事件应急指挥领导小组立即组织有关职能部门开展调查，必要时应配合公安机关做好情况不明的案件的侦查工作。</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（2）学生离校出走或失踪事件的处理。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学生擅自离校后，知情人员应及时将情况报告班主任。</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班主任在获悉学生擅自离校的情况后，应立即向学校领导汇报，并及时进行调查了解；对去向不明的学生应立即组织查找，及时查明该学生的去向。</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在无法查明学生去向情况下，应在</w:t>
      </w:r>
      <w:r>
        <w:rPr>
          <w:rFonts w:ascii="宋体" w:hAnsi="宋体" w:eastAsia="宋体" w:cs="宋体"/>
          <w:sz w:val="24"/>
          <w:szCs w:val="24"/>
        </w:rPr>
        <w:t>2</w:t>
      </w:r>
      <w:r>
        <w:rPr>
          <w:rFonts w:hint="eastAsia" w:ascii="宋体" w:hAnsi="宋体" w:eastAsia="宋体" w:cs="宋体"/>
          <w:sz w:val="24"/>
          <w:szCs w:val="24"/>
        </w:rPr>
        <w:t>小时之内将情况向学校突发事件应急指挥领导小组汇报，同时及时通知学生家长。</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学校学生突发事件应急指挥领导小组在</w:t>
      </w:r>
      <w:r>
        <w:rPr>
          <w:rFonts w:ascii="宋体" w:hAnsi="宋体" w:eastAsia="宋体" w:cs="宋体"/>
          <w:sz w:val="24"/>
          <w:szCs w:val="24"/>
        </w:rPr>
        <w:t>2</w:t>
      </w:r>
      <w:r>
        <w:rPr>
          <w:rFonts w:hint="eastAsia" w:ascii="宋体" w:hAnsi="宋体" w:eastAsia="宋体" w:cs="宋体"/>
          <w:sz w:val="24"/>
          <w:szCs w:val="24"/>
        </w:rPr>
        <w:t>小时之内向公安机关报案，并报告上级有关部门。</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（3）学生打架或群欧事件的处理。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实行“首遇负责制”，学校每一位教职工都是应急处理小组的成员，面对应急纠纷时，立即采取以下措施：</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学生发生打架或群殴等校园欺凌事件，立即劝阻，并设法联系就近教职工，共同制止纠纷。</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学校值勤人员、分管领导和班主任在获悉情况后，应在第一时间赶到现场，设法稳定局势，防止事态恶化；如有人员受伤，应立即组织人员将伤员送至医院诊治；同时班主任及知情人员应立即将情况向学校领导汇报。</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学校应及时将情况通知相关学生家长，并做好家长的接待和安抚工作。</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学校学生突发事件应急指挥领导小组将后果严重的学生打架事件，在</w:t>
      </w:r>
      <w:r>
        <w:rPr>
          <w:rFonts w:ascii="宋体" w:hAnsi="宋体" w:eastAsia="宋体" w:cs="宋体"/>
          <w:sz w:val="24"/>
          <w:szCs w:val="24"/>
        </w:rPr>
        <w:t>2</w:t>
      </w:r>
      <w:r>
        <w:rPr>
          <w:rFonts w:hint="eastAsia" w:ascii="宋体" w:hAnsi="宋体" w:eastAsia="宋体" w:cs="宋体"/>
          <w:sz w:val="24"/>
          <w:szCs w:val="24"/>
        </w:rPr>
        <w:t>小时之内向上级主管部门汇报。</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5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⑤</w:t>
      </w:r>
      <w:r>
        <w:rPr>
          <w:rFonts w:ascii="宋体" w:hAnsi="宋体" w:eastAsia="宋体" w:cs="宋体"/>
          <w:sz w:val="24"/>
          <w:szCs w:val="24"/>
        </w:rPr>
        <w:fldChar w:fldCharType="end"/>
      </w:r>
      <w:r>
        <w:rPr>
          <w:rFonts w:hint="eastAsia" w:ascii="宋体" w:hAnsi="宋体" w:eastAsia="宋体" w:cs="宋体"/>
          <w:sz w:val="24"/>
          <w:szCs w:val="24"/>
        </w:rPr>
        <w:t>学校应积极配合有关部门开展调查取证工作，尽早向目击者了解事件的真实情况，及时查清突发事件的原因和经过。</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6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⑥</w:t>
      </w:r>
      <w:r>
        <w:rPr>
          <w:rFonts w:ascii="宋体" w:hAnsi="宋体" w:eastAsia="宋体" w:cs="宋体"/>
          <w:sz w:val="24"/>
          <w:szCs w:val="24"/>
        </w:rPr>
        <w:fldChar w:fldCharType="end"/>
      </w:r>
      <w:r>
        <w:rPr>
          <w:rFonts w:hint="eastAsia" w:ascii="宋体" w:hAnsi="宋体" w:eastAsia="宋体" w:cs="宋体"/>
          <w:sz w:val="24"/>
          <w:szCs w:val="24"/>
        </w:rPr>
        <w:t>相关人员应立即提出整改措施，加强对学生的思想教育。</w:t>
      </w:r>
      <w:r>
        <w:rPr>
          <w:rFonts w:ascii="宋体" w:hAnsi="宋体" w:eastAsia="宋体" w:cs="宋体"/>
          <w:sz w:val="24"/>
          <w:szCs w:val="24"/>
        </w:rPr>
        <w:t xml:space="preserve"> </w:t>
      </w:r>
    </w:p>
    <w:p>
      <w:pPr>
        <w:spacing w:line="500" w:lineRule="exact"/>
        <w:ind w:firstLine="360" w:firstLineChars="150"/>
        <w:jc w:val="left"/>
        <w:rPr>
          <w:rFonts w:ascii="宋体" w:hAnsi="宋体" w:eastAsia="宋体" w:cs="宋体"/>
          <w:sz w:val="24"/>
          <w:szCs w:val="24"/>
        </w:rPr>
      </w:pPr>
      <w:r>
        <w:rPr>
          <w:rFonts w:hint="eastAsia" w:ascii="宋体" w:hAnsi="宋体" w:eastAsia="宋体" w:cs="宋体"/>
          <w:sz w:val="24"/>
          <w:szCs w:val="24"/>
        </w:rPr>
        <w:t>（4）学生发生交通意外或其重大恶性事故的处理。</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学生发生交通事故，首席导师在接到通知后向分管领导汇报，并及时与学生家长取得联系；应立即向学校应急小组汇报。</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首遇人员应立即将情况向学校突发事件应急指挥领导小组汇报，并积极配合医院和交警部门，做好学生的救治和事故处理工作。</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学校突发事件应急指挥领导小组和有关职能部门，做好学生家长的接待和安抚工作。</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程序：</w:t>
      </w:r>
      <w:r>
        <w:rPr>
          <w:rFonts w:ascii="宋体" w:hAnsi="宋体" w:eastAsia="宋体" w:cs="宋体"/>
          <w:sz w:val="24"/>
          <w:szCs w:val="24"/>
        </w:rPr>
        <w:t xml:space="preserve"> </w:t>
      </w:r>
    </w:p>
    <w:p>
      <w:pPr>
        <w:spacing w:line="5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发生交通事故后，对受伤人员及时送医院抢救，并要记清肇事车辆的型号、牌号。</w:t>
      </w:r>
      <w:r>
        <w:rPr>
          <w:rFonts w:ascii="宋体" w:hAnsi="宋体" w:eastAsia="宋体" w:cs="宋体"/>
          <w:sz w:val="24"/>
          <w:szCs w:val="24"/>
        </w:rPr>
        <w:t xml:space="preserve"> </w:t>
      </w:r>
      <w:r>
        <w:rPr>
          <w:rFonts w:hint="eastAsia" w:ascii="宋体" w:hAnsi="宋体" w:eastAsia="宋体" w:cs="宋体"/>
          <w:sz w:val="24"/>
          <w:szCs w:val="24"/>
        </w:rPr>
        <w:t>保护好事故现场以及重要物品、证据。迅速拨打</w:t>
      </w:r>
      <w:r>
        <w:rPr>
          <w:rFonts w:ascii="宋体" w:hAnsi="宋体" w:eastAsia="宋体" w:cs="宋体"/>
          <w:sz w:val="24"/>
          <w:szCs w:val="24"/>
        </w:rPr>
        <w:t>120</w:t>
      </w:r>
      <w:r>
        <w:rPr>
          <w:rFonts w:hint="eastAsia" w:ascii="宋体" w:hAnsi="宋体" w:eastAsia="宋体" w:cs="宋体"/>
          <w:sz w:val="24"/>
          <w:szCs w:val="24"/>
        </w:rPr>
        <w:t>向交警部门报告，再向学校、家庭、教育局报告。</w:t>
      </w:r>
      <w:r>
        <w:rPr>
          <w:rFonts w:ascii="宋体" w:hAnsi="宋体" w:eastAsia="宋体" w:cs="宋体"/>
          <w:sz w:val="24"/>
          <w:szCs w:val="24"/>
        </w:rPr>
        <w:t xml:space="preserve"> </w:t>
      </w:r>
      <w:r>
        <w:rPr>
          <w:rFonts w:hint="eastAsia" w:ascii="宋体" w:hAnsi="宋体" w:eastAsia="宋体" w:cs="宋体"/>
          <w:sz w:val="24"/>
          <w:szCs w:val="24"/>
        </w:rPr>
        <w:t>并做好家长、家属的工作</w:t>
      </w:r>
      <w:r>
        <w:rPr>
          <w:rFonts w:ascii="宋体" w:hAnsi="宋体" w:eastAsia="宋体" w:cs="宋体"/>
          <w:sz w:val="24"/>
          <w:szCs w:val="24"/>
        </w:rPr>
        <w:t xml:space="preserve"> </w:t>
      </w:r>
      <w:r>
        <w:rPr>
          <w:rFonts w:hint="eastAsia" w:ascii="宋体" w:hAnsi="宋体" w:eastAsia="宋体" w:cs="宋体"/>
          <w:sz w:val="24"/>
          <w:szCs w:val="24"/>
        </w:rPr>
        <w:t>，配合交警部门做好调查、取证、事故处理等工作。</w:t>
      </w:r>
    </w:p>
    <w:p>
      <w:pPr>
        <w:pStyle w:val="4"/>
        <w:spacing w:line="460" w:lineRule="exact"/>
        <w:jc w:val="center"/>
        <w:rPr>
          <w:rFonts w:ascii="Calibri" w:hAnsi="Calibri" w:eastAsia="宋体" w:cs="Times New Roman"/>
          <w:sz w:val="24"/>
        </w:rPr>
      </w:pPr>
      <w:bookmarkStart w:id="99" w:name="_Toc36491869"/>
      <w:r>
        <w:rPr>
          <w:rFonts w:hint="eastAsia"/>
          <w:sz w:val="24"/>
        </w:rPr>
        <w:t>（六）</w:t>
      </w:r>
      <w:r>
        <w:rPr>
          <w:rFonts w:hint="eastAsia" w:ascii="Calibri" w:hAnsi="Calibri" w:eastAsia="宋体" w:cs="Times New Roman"/>
          <w:sz w:val="24"/>
        </w:rPr>
        <w:t>配电室管理制度</w:t>
      </w:r>
      <w:bookmarkEnd w:id="99"/>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为了确保安全送电，特制定配电室的安全管理制度:</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 配电室是重点场所，非工作人员禁止入内。</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 严格执行停电、送电制度和操作规程。</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3.配电室应保持环境整洁，桌面及桌面设备干净，台帐摆放有序。</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4.室内地面及桌面、交接班室、卫生间每天打扫。</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5.设备完好率达到规定要求，消防设施齐全可靠，任何人未经批准不得擅自挪动消防设施及内部物品。</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6.操作人员必须是经过专业培训取得电工证的工作人员，操作人员有监护人的情况下方可停电、送电及检查、维护、工作。</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7.非工作人员在经过批准后，进入配电室不可擅自触摸电气设备， 严禁超过保护栅栏，否则后果自负。</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8.工作人员在检修、维修、维护电气设备时，严禁带电作业，要求停电后验电、放电、短路接地(接三相短路接地线)严格按操作规程作业。</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9.在维护、维修、检修电气设备及线路停电后挂好停电警示牌“有人作业、禁止合闸”。做到“谁停、谁送”的原则，严格执行停、送电操作规程。</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10.在停电送电前应戴好绝缘手套、绝缘鞋，站在绝缘台上进行。</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停电:先将各设备及配电点的总开关停电→拉下空气开关(塑料壳式或漏电开关)→拉下手动断路器→挂好警示牌。</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送电:与停电顺序相反进行。</w:t>
      </w:r>
    </w:p>
    <w:p>
      <w:pPr>
        <w:pStyle w:val="4"/>
        <w:spacing w:line="460" w:lineRule="exact"/>
        <w:jc w:val="center"/>
        <w:rPr>
          <w:rFonts w:ascii="Calibri" w:hAnsi="Calibri" w:eastAsia="宋体" w:cs="Times New Roman"/>
          <w:sz w:val="24"/>
        </w:rPr>
      </w:pPr>
      <w:bookmarkStart w:id="100" w:name="_Toc36491870"/>
      <w:r>
        <w:rPr>
          <w:rFonts w:hint="eastAsia"/>
          <w:sz w:val="24"/>
        </w:rPr>
        <w:t>（七）</w:t>
      </w:r>
      <w:r>
        <w:rPr>
          <w:rFonts w:hint="eastAsia" w:ascii="Calibri" w:hAnsi="Calibri" w:eastAsia="宋体" w:cs="Times New Roman"/>
          <w:sz w:val="24"/>
        </w:rPr>
        <w:t>校舍安全检查制度</w:t>
      </w:r>
      <w:bookmarkEnd w:id="100"/>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.学校师生都要树立安全意识，密切关注好学校校舍安全使用情况，对使用的建筑物有责任做好监督工作，有权拒绝在有危险的建筑物下进行学校教育活动。</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.后勤服务中心是学校校舍安全工作的责任人，要采取一切措施做好此项工作。</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校舍安全检查工作要做到经常性与季节性、突击性相结合的方法进行。经常性工作指每学期开学初必须经安全检查人员进行检查无误后，方可正常投入使用，平时每天都要注意校舍等建筑物的安全情况。季节性工作指上半年梅雨季前和下半年冬季雪季前的安全检查工作。突击性工作指上级有关部门及本校组织的各项有关校舍安全检查工作。</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.校舍安全检查工作过程中要做到全面、细致，不漏检一个地方、项目，不漏检死角。</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检查出的校舍等建筑物有安全隐患或危险迹象，应及时报告后勤服务中心主任，后勤服务中心主任在接到报告后一天内必须组织有关技术人员实地察看，提出相应措施。报中心主任和执行校长同意后协商解决有关事宜。检查确定为危险房屋的校舍立即封闭严禁师生进入。</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.校舍安全检查应包括学校使用的所有房屋，各辅助建筑物设施（如体育设施），师生进出的主要路途建筑物，学校校舍内的用电线路、电器等，涉及师生人身安全的固定性物品。</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.后勤服务中心应及时将校舍安全隐患维修维护内容记入管理档案中。</w:t>
      </w:r>
    </w:p>
    <w:p>
      <w:pPr>
        <w:pStyle w:val="4"/>
        <w:spacing w:line="460" w:lineRule="exact"/>
        <w:jc w:val="center"/>
        <w:rPr>
          <w:sz w:val="24"/>
        </w:rPr>
      </w:pPr>
      <w:bookmarkStart w:id="101" w:name="_Toc36491871"/>
      <w:r>
        <w:rPr>
          <w:rFonts w:hint="eastAsia"/>
          <w:sz w:val="24"/>
        </w:rPr>
        <w:t>（八）财务中心安全制度</w:t>
      </w:r>
      <w:bookmarkEnd w:id="101"/>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1.人人参与安全管理，责任到人，出现安全问题，一票否决。</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2.非财务人员不得进入财务室柜台内。</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3.实施内控制度。会计管账，出纳管钱，账款分离。财务印鉴由会计保管，支票和有价证券由出纳保管。支票、汇票不得预留印章，支票及有价证券锁入保险箱内。</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3.监控设备、报警器和防盗设施有效使用，无安全隐患。保险柜随时上锁，拨乱密码，钥匙随身携带。下班前安全检查，关锁防盗门窗，开启报警装置。</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4.库存现金不超过5000元；到银行存取大额现金，专人专车，两人以上同去。</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5.财务人员严禁为外单位或个人担保贷款。</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6.财务数据严格保密，拷贝数据、保存资料注意方式。不在手机上传播需保密的财务信息，以防手机丢失泄密、转错微信或QQ群，造成不良影响。</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7.注意用户名和登录密码的保密，保管好安全盾。</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8.选用正规的银行收费平台，确保资金安全。</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9.集团软件每天进行自动备份，学校每月进行一次手动数据备份。</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10.与数据中心协调，保障账务信息的网络安全。</w:t>
      </w:r>
    </w:p>
    <w:p>
      <w:pPr>
        <w:pStyle w:val="4"/>
        <w:spacing w:line="460" w:lineRule="exact"/>
        <w:jc w:val="center"/>
        <w:rPr>
          <w:sz w:val="24"/>
        </w:rPr>
      </w:pPr>
      <w:bookmarkStart w:id="102" w:name="_Toc36491872"/>
      <w:r>
        <w:rPr>
          <w:rFonts w:hint="eastAsia"/>
          <w:sz w:val="24"/>
        </w:rPr>
        <w:t>（九）门卫安全管理制度</w:t>
      </w:r>
      <w:bookmarkEnd w:id="102"/>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1.门卫人员必须时刻提高警惕，严防不法分子混入学校进行犯罪活动。</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2.来人、来客均须办理登记，门卫人员应认真查验来人的合法身份证件，无身份证件，未经校保卫部门同意不得进入学校。</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3.任何人从学校内携带物资出门，应主动出示出门证件，否则门卫人员有权查问、查看。对可疑物资可以暂时扣留，及时报告有关部门处理。</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4.自行车进出校门，应主动下车推行，机动车减速慢行，外来车辆进校门，门卫人员应先问明来意再开门，随车人员必须办理来客登记手续。</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5.外来人员会见学生必须在课余时间进行，如果正在上课，必须先在门房等候。</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 xml:space="preserve">6.严禁小摊小贩进入校园卖东西。 </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7.门卫人员昼夜做好校内巡逻工作，及时检查办公楼、实验楼、电教楼防盗门的关锁工作。</w:t>
      </w:r>
    </w:p>
    <w:p>
      <w:pPr>
        <w:pStyle w:val="4"/>
        <w:spacing w:line="460" w:lineRule="exact"/>
        <w:jc w:val="center"/>
        <w:rPr>
          <w:sz w:val="24"/>
        </w:rPr>
      </w:pPr>
      <w:bookmarkStart w:id="103" w:name="_Toc36491873"/>
      <w:r>
        <w:rPr>
          <w:rFonts w:hint="eastAsia"/>
          <w:sz w:val="24"/>
        </w:rPr>
        <w:t>（十）实验室安全应急预案</w:t>
      </w:r>
      <w:bookmarkEnd w:id="103"/>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为防止重大安全事故发生，完善应急管理机制，迅速有效地控制和处置可能发生的事故，保护师生员工人身安全和实验室财产安全，保障实验室安全和正常运转，特制定本应急预案。</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1.实验室安全隐患，易发生的事故类型有:</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1）火灾。火灾性事故的发生具有普遍性，几乎所有的实验室都可能发生:忘记关电源，致使设备或用电器具通电时间过长，温度过高，引起着火；操作不慎或使用不当，使火源接触易燃物质，引起着火；供电线路老化、超负荷运行，导致线路发热，引起着火；乱扔烟头，接触易燃物质，引起着火。</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（2）爆炸。爆炸性事故多发生在具有易燃易爆物品和压力容器的实验室:违反操作规程，引燃易燃物品，进而导致爆炸；设备老化，存在故障或缺陷，造成易燃易爆物品泄漏，遇火花而引起爆炸。</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3）中毒。毒害性事故多发生在具有化学药品和剧毒物质的化学实验室和具有毒气排放的实验室:违反操作规程，将食物带进有毒物的实验室，造成误食中毒；设备设施老化，存在故障或缺陷，造成有毒物质泄漏或有毒气体排放不出，酿成中毒；管理不善，造成有毒物品散落流失，引起环境污染；废水排放管路受阻或失修改道，造成有毒废水未经处理而流出，引起环境污染；进行有毒有害操作时不佩戴相应的防护用具；不按照要求处理实验“三废”，污染环境。</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（4）触电。违反操作规程，乱拉电线等；因设备设施老化而存在故障和缺陷，造成漏电触电。</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灼伤.皮肤直接接触强腐蚀性物质、强氧化剂、强还原剂，如浓酸、浓碱、氢氟酸、钠、溴等引起的局部外伤:在做化学实验时没有根据实验要求配戴护目镜，眼睛受刺激性气体熏染，化学药品特别是强酸、强碱、玻璃屑等异物进入眼内；在紫外光下长时间用裸眼观察物体；使用毒品时没有配戴橡皮手套，而是用手直接取用化学毒品；在处理具有刺激性的、恶臭的和有毒的化学药品时，没有在通风橱中进行， 吸入了药品和溶剂蒸气；用口吸吸管移取浓酸、浓碱，有毒液体，用鼻子直接嗅气体。</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2.实验室突发事故应急处理预案:</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（1）实验室火灾应急处理预案:</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发现火情，现场工作人员立即采取措施处理，防止火势蔓延并迅速报告;</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确定火灾发生的位置，判断出火灾发生的原因，如压缩气体、液化气体、易燃液体、易燃物品、自燃物品等;</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明确火灾周围环境，判断出是否有重大危险源分布及是否会带来次生灾难发生;</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明确救灾的基本方法，并采取相应措施，按照应急处置程序采用适当的消防器材进行扑救;包括木材、布料、纸张、橡胶以及塑料等的固体可燃材料的火灾，可采用水冷却法，但对珍贵图书、档案应使用二氧化碳、卤代烷、干粉灭火剂灭火。 易燃可燃液体、易燃气体和油脂类等化学药品火灾，使用大剂量泡沫灭火剂、干粉灭火剂将液体火灾扑灭。带电电气设备火灾，应切断电源后再灭火，因现场情况及其他原因，不能断电，需要带电灭火时，应使用沙子或干粉灭火器，不能使用泡沫灭火器或水。 可燃金属，如镁、钠、钾及其合金等火灾，应用特殊的灭火剂，如干砂或干粉灭火器等来灭火。</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5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⑤</w:t>
      </w:r>
      <w:r>
        <w:rPr>
          <w:rFonts w:ascii="宋体" w:hAnsi="宋体" w:eastAsia="宋体" w:cs="宋体"/>
          <w:sz w:val="24"/>
          <w:szCs w:val="24"/>
        </w:rPr>
        <w:fldChar w:fldCharType="end"/>
      </w:r>
      <w:r>
        <w:rPr>
          <w:rFonts w:hint="eastAsia" w:ascii="宋体" w:hAnsi="宋体" w:eastAsia="宋体" w:cs="宋体"/>
          <w:sz w:val="24"/>
          <w:szCs w:val="24"/>
        </w:rPr>
        <w:t>依据可能发生的危险化学品事故类别、危害程度级别，划定危险区，对事故现场周边区域进行隔离和疏导;</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6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⑥</w:t>
      </w:r>
      <w:r>
        <w:rPr>
          <w:rFonts w:ascii="宋体" w:hAnsi="宋体" w:eastAsia="宋体" w:cs="宋体"/>
          <w:sz w:val="24"/>
          <w:szCs w:val="24"/>
        </w:rPr>
        <w:fldChar w:fldCharType="end"/>
      </w:r>
      <w:r>
        <w:rPr>
          <w:rFonts w:hint="eastAsia" w:ascii="宋体" w:hAnsi="宋体" w:eastAsia="宋体" w:cs="宋体"/>
          <w:sz w:val="24"/>
          <w:szCs w:val="24"/>
        </w:rPr>
        <w:t>视火情拨打“119”报警求救，并到明显位置引导消防车。</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（2）实验室爆炸应急处理预案:</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实验室爆炸发生时，实验室负责人或安全员在其认为安全的情况下必需及时切断电源和管道阀门;</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所有人员应听从临时召集人的安排，有组织的通过安全出口或用其他方法迅速撤离爆炸现场。</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应急预案领导小组负责安排抢救工作和人员安置工作。</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（3）实验室中毒应急处理预案: 实验中若感觉咽喉灼痛、嘴唇脱色或发绀，胃部痉挛或恶心呕吐等症状时，则可能是中毒所致。视中毒原因施以下述急救后，立即送医院治疗，不得延误。</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首先将中毒者转移到安全地带，解开领扣，使其呼吸通畅，让中毒者呼吸到新鲜空气;</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误服毒物中毒者， 须立即引吐、洗胃及导泻，患者清醒而又合作，宜饮大量清水引吐，亦可用药物引吐。对引吐效果不好或昏迷者，应立即送医院用胃管洗胃。孕妇应慎用催吐救援。</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重金属盐中毒者，喝一杯含有几克MgSO4的水溶液，立即就医。不要服催吐药，以免引起危险或使病情复杂化。 砷和汞化物中毒者，必须紧急就医。</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吸入刺激性气体中毒者，应立即将患者转移离开中毒现场，给予2%~5%碳酸氢钠溶液雾化吸入、吸氧。气管痉挛者应酌情给解痉挛药物雾化吸入。应急人员一般应配置过滤式防毒面罩、防毒服装、防毒手套、防毒靴等。</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（4）实验室触电应急处理预案:</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触电急救的原则是在现场采取积极措施保护伤员生命。</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触电急救，首先要使触电者迅速脱离电源，越快越好，触电者未脱离电源前，救护人员不准用手直接触及伤员。使伤者脱离电源方法: ⑴切断电源开关; ⑵若电源开关较远，可用干燥的木橇，竹竿等挑开触电者身上的电线或带电设备; ⑶可用几层干燥的衣服将手包住，或者站在干燥的木板上，拉触电者的衣服，使其脱离电源;</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3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③</w:t>
      </w:r>
      <w:r>
        <w:rPr>
          <w:rFonts w:ascii="宋体" w:hAnsi="宋体" w:eastAsia="宋体" w:cs="宋体"/>
          <w:sz w:val="24"/>
          <w:szCs w:val="24"/>
        </w:rPr>
        <w:fldChar w:fldCharType="end"/>
      </w:r>
      <w:r>
        <w:rPr>
          <w:rFonts w:hint="eastAsia" w:ascii="宋体" w:hAnsi="宋体" w:eastAsia="宋体" w:cs="宋体"/>
          <w:sz w:val="24"/>
          <w:szCs w:val="24"/>
        </w:rPr>
        <w:t>触电者脱离电源后，应视其神志是否清醒，神志清醒者，应使其就地躺平，严密观察，暂时不要站立或走动;如神志不清，应就地仰面躺平，且确保气道通畅，并于5秒时间间隔呼叫伤员或轻拍其肩膀，以判定伤员是否意识丧失。禁止摇动伤员头部呼叫伤员。</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4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④</w:t>
      </w:r>
      <w:r>
        <w:rPr>
          <w:rFonts w:ascii="宋体" w:hAnsi="宋体" w:eastAsia="宋体" w:cs="宋体"/>
          <w:sz w:val="24"/>
          <w:szCs w:val="24"/>
        </w:rPr>
        <w:fldChar w:fldCharType="end"/>
      </w:r>
      <w:r>
        <w:rPr>
          <w:rFonts w:hint="eastAsia" w:ascii="宋体" w:hAnsi="宋体" w:eastAsia="宋体" w:cs="宋体"/>
          <w:sz w:val="24"/>
          <w:szCs w:val="24"/>
        </w:rPr>
        <w:t>抢救的伤员应立即就地坚持用人工肺复苏法正确抢救，并设法联系校医务室接替救治。</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（5）实验室化学灼伤应急处理预案:</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1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①</w:t>
      </w:r>
      <w:r>
        <w:rPr>
          <w:rFonts w:ascii="宋体" w:hAnsi="宋体" w:eastAsia="宋体" w:cs="宋体"/>
          <w:sz w:val="24"/>
          <w:szCs w:val="24"/>
        </w:rPr>
        <w:fldChar w:fldCharType="end"/>
      </w:r>
      <w:r>
        <w:rPr>
          <w:rFonts w:hint="eastAsia" w:ascii="宋体" w:hAnsi="宋体" w:eastAsia="宋体" w:cs="宋体"/>
          <w:sz w:val="24"/>
          <w:szCs w:val="24"/>
        </w:rPr>
        <w:t>强酸、强碱及其它一些化学物质，具有强烈的刺激性和腐蚀作用，发生这些化学灼伤时，应用大量流动清水冲洗，再分别用低浓度的(2%~5%)弱碱(强酸引起的)、弱酸(强碱引起的)进行中和。处理后，再依据情况而定，作下一步处理。</w:t>
      </w:r>
    </w:p>
    <w:p>
      <w:pPr>
        <w:spacing w:line="460" w:lineRule="exact"/>
        <w:ind w:firstLine="480" w:firstLineChars="20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w:instrText>
      </w:r>
      <w:r>
        <w:rPr>
          <w:rFonts w:hint="eastAsia" w:ascii="宋体" w:hAnsi="宋体" w:eastAsia="宋体" w:cs="宋体"/>
          <w:sz w:val="24"/>
          <w:szCs w:val="24"/>
        </w:rPr>
        <w:instrText xml:space="preserve">= 2 \* GB3</w:instrText>
      </w:r>
      <w:r>
        <w:rPr>
          <w:rFonts w:ascii="宋体" w:hAnsi="宋体" w:eastAsia="宋体" w:cs="宋体"/>
          <w:sz w:val="24"/>
          <w:szCs w:val="24"/>
        </w:rPr>
        <w:instrText xml:space="preserve"> </w:instrText>
      </w:r>
      <w:r>
        <w:rPr>
          <w:rFonts w:ascii="宋体" w:hAnsi="宋体" w:eastAsia="宋体" w:cs="宋体"/>
          <w:sz w:val="24"/>
          <w:szCs w:val="24"/>
        </w:rPr>
        <w:fldChar w:fldCharType="separate"/>
      </w:r>
      <w:r>
        <w:rPr>
          <w:rFonts w:hint="eastAsia" w:ascii="宋体" w:hAnsi="宋体" w:eastAsia="宋体" w:cs="宋体"/>
          <w:sz w:val="24"/>
          <w:szCs w:val="24"/>
        </w:rPr>
        <w:t>②</w:t>
      </w:r>
      <w:r>
        <w:rPr>
          <w:rFonts w:ascii="宋体" w:hAnsi="宋体" w:eastAsia="宋体" w:cs="宋体"/>
          <w:sz w:val="24"/>
          <w:szCs w:val="24"/>
        </w:rPr>
        <w:fldChar w:fldCharType="end"/>
      </w:r>
      <w:r>
        <w:rPr>
          <w:rFonts w:hint="eastAsia" w:ascii="宋体" w:hAnsi="宋体" w:eastAsia="宋体" w:cs="宋体"/>
          <w:sz w:val="24"/>
          <w:szCs w:val="24"/>
        </w:rPr>
        <w:t>溅入眼内时，在现场立即就近用大量清水或生理盐水彻底冲洗。每一实验室楼层内备有专用洗眼水龙头。冲洗时，眼睛置于水龙头上方，水向上冲洗眼睛冲洗，时间应不少于15分钟，切不可因疼痛而紧闭眼睛。处理后，再送眼科医院治疗。</w:t>
      </w:r>
    </w:p>
    <w:p>
      <w:pPr>
        <w:pStyle w:val="4"/>
        <w:spacing w:line="460" w:lineRule="exact"/>
        <w:jc w:val="center"/>
        <w:rPr>
          <w:sz w:val="24"/>
        </w:rPr>
      </w:pPr>
      <w:bookmarkStart w:id="104" w:name="_Toc36491874"/>
      <w:r>
        <w:rPr>
          <w:rFonts w:hint="eastAsia"/>
          <w:sz w:val="24"/>
        </w:rPr>
        <w:t>（十一）食品安全突发事件应急方案</w:t>
      </w:r>
      <w:bookmarkEnd w:id="104"/>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食品安全关系到学校的生存和发展，关系到社会的和谐稳定。为规范食品安全事故应急处置工作，及时高效、合理有序地处理食品安全事故，把损失降到最低，根据《中华人民共和国突发事件应对法》、《中华人民共和国食品安全法》、《国家重大食品安全事故应急预案》和《山东省食品经营许可实施细则(实行)》等法律法规和规章要求，结合本校实际情况，制定本预案。</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1.食品安全突发事件信息畅通渠道</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渠道一：上报信息流程：信息源→餐厅→报告执行校长→上报食品药品监督管理局→联系医疗部门（同时上报教育局办公室、教育局督察室）→上报教育局主要领导。</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渠道二：工作信息流程：信息源→餐厅→报告执行校长→重大事件处置领导小组成员→接受教育局、食品药品监督管理局、医疗部门指导，明确职责，分工协作，立即进入工作岗位，迅速开展工作，努力把损失降到最低。</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2.食品安全突发事件处置办法</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（1）得到食品安全重大事件信息后，首先按信息畅通渠道上报教育局、食药监管局和医疗部门，同时启动本应急方案。</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领导小组得到食品安全突发事件信息后，在上级主管部门和卫生部门的指导下立即开展工作。工作过程中听从上级主管部门和学校领导的统一指挥，分工协作，控制事态的进一步扩大，努力把损失降到最低。</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（3）及时处理和控制事故（如食物中毒）现场，第一时间了解食品安全事故发生的人员、地点、时间、事故内容等相关情况。</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对中毒者采取紧急处理：停止食用中毒食品，保留中毒病人排泄物和可疑食品等标本以备检验，组织好对中毒人员进行救治，及时将病人送医院进行治疗，对中毒食物接触的有关工具、设备及现场采取临时控制措施。</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（5）封存剩余食物或者可能导致食物中毒的食品及其原料并保护现场，控制中毒食品的扩散，责令商家回收造成食物中毒的食品原料并追究相关责任，彻底销毁被污染食品原料。</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6）对中毒事件接触过的用品采取相应的消毒处理，封存被污染的食品用具并进行彻底消毒处理，对因微生物造成中毒的用煮沸法进行消毒（煮沸时间应不少于5分钟），不能进行热力消毒的用75℅的酒精擦拭或用化学消毒剂浸泡，对化学性食物中毒要用热碱水彻底清洁。</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（7）写出食品安全事故总结报告，查明原因、汲取教训、加强管理、坚决杜绝类似事故的发生。</w:t>
      </w:r>
    </w:p>
    <w:p>
      <w:pPr>
        <w:pStyle w:val="4"/>
        <w:spacing w:line="460" w:lineRule="exact"/>
        <w:jc w:val="center"/>
        <w:rPr>
          <w:sz w:val="24"/>
        </w:rPr>
      </w:pPr>
      <w:bookmarkStart w:id="105" w:name="_Toc36491875"/>
      <w:r>
        <w:rPr>
          <w:rFonts w:hint="eastAsia"/>
          <w:sz w:val="24"/>
        </w:rPr>
        <w:t>（十二）特种设备安全应急预案</w:t>
      </w:r>
      <w:bookmarkEnd w:id="105"/>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特种设备包括：锅炉、压力容器、压力管道〈天然气〉、电梯等，因其在维修、使用、检验过程中，一旦发生事故，便是重特大事故，就会导致群死群伤，造成恶劣的社会影响。为了有效预防，及时控制和消除突发性特种设备重特大事故的危害，最大限度地减少突发特种设备重大事故造成的人员伤亡和财产损失，维护社会安全和稳定，根据中华人民共和国《安全生产法》和国务院《特种设备安全监察条例》的要求，制定本预案。</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1.工作目标</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根据重特大事故应急处理需求，建立统一、规范、科学、高效应急处置指挥体系；通过现有事故应急处置资源，建立分工明确，责任到人，优势互补，常备不懈的应急处置保障体系；建立信息共享，机制优化，防患未然，科学救灾的事故紧急处置防范体系；进一步增强减灾综合管理能力和抗风险能力。</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2.工作原则</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1）以人为本。把保障师生生命财产安全作为事故紧急处置的首要任务，最大限度地减少事故对师生生命的威胁和危害，不断完善对弱势群体的救助手段，充分发挥人的主观能动性，采取各种有效手段和措施，提高预防和紧急救援水平。</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3）预防为主。把事故预防作为学校减灾工作的中心环节和主要任务，完善工作机制，应用信息化手段，使测、报、防、抗、救、援六个环节紧密衔接，形成整体合力，提高对特种设备事故发生全过程的综合管理和紧急处置能力。</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3、具体职责</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学校应急指挥中心在上级救援组织的统一领导下，组织专业抢险队伍、特种设备使用单位及专家人员等各方面力量对特种设备重大事故现场开展应急抢险救援工作，控制事故蔓延和扩大；核实现场人员伤亡和损失情况，及时向上级领导汇报抢险救援工作及事故应急处置的进展情况；落实上级领导有关抢险救援措施的部署或有关指令。</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4.预防与应急措施</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锅炉、压力容器(含气瓶)、压力管道（天然气）、大型起重机械、游乐设施等特种设备事故应急处置预案应包括以下内容：</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（1）我校餐厅天然气设备和货运电梯；现有天然气大锅灶12台，小锅灶3台，安装于烹饪间；稀饭锅6台，安装于蒸煮间；货运电梯一部，位于餐具消毒间；电梯、燃气管道和设备，均由专业施工队伍安装调试。</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2）燃气设备使用不当易引起燃气泄漏，造成燃气爆炸，给人员生命和学校财产安全带来损失；为确保拿全，食堂制定了天然气使用管理制度，制定了水电气安全巡查措施、天然气公司定期巡查措施，安装了天然气泄漏报警装置；配备了灭火器和灭火毯。</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（3）特种设备操作人员：赵立博  电话：13505433852</w:t>
      </w:r>
    </w:p>
    <w:p>
      <w:pPr>
        <w:tabs>
          <w:tab w:val="left" w:pos="3720"/>
        </w:tabs>
        <w:spacing w:line="460" w:lineRule="exact"/>
        <w:ind w:firstLine="3120" w:firstLineChars="1300"/>
        <w:rPr>
          <w:rFonts w:ascii="宋体" w:hAnsi="宋体" w:eastAsia="宋体" w:cs="宋体"/>
          <w:sz w:val="24"/>
          <w:szCs w:val="24"/>
        </w:rPr>
      </w:pPr>
      <w:r>
        <w:rPr>
          <w:rFonts w:hint="eastAsia" w:ascii="宋体" w:hAnsi="宋体" w:eastAsia="宋体" w:cs="宋体"/>
          <w:sz w:val="24"/>
          <w:szCs w:val="24"/>
        </w:rPr>
        <w:t>李宝华  电话：18561232870</w:t>
      </w:r>
    </w:p>
    <w:p>
      <w:pPr>
        <w:spacing w:line="460" w:lineRule="exact"/>
        <w:ind w:firstLine="840" w:firstLineChars="350"/>
        <w:rPr>
          <w:rFonts w:ascii="宋体" w:hAnsi="宋体" w:eastAsia="宋体" w:cs="宋体"/>
          <w:sz w:val="24"/>
          <w:szCs w:val="24"/>
        </w:rPr>
      </w:pPr>
      <w:r>
        <w:rPr>
          <w:rFonts w:hint="eastAsia" w:ascii="宋体" w:hAnsi="宋体" w:eastAsia="宋体" w:cs="宋体"/>
          <w:sz w:val="24"/>
          <w:szCs w:val="24"/>
        </w:rPr>
        <w:t>部门主管联系人：张玉山  电话：15854325007</w:t>
      </w:r>
    </w:p>
    <w:p>
      <w:pPr>
        <w:spacing w:line="460" w:lineRule="exact"/>
        <w:ind w:firstLine="840" w:firstLineChars="350"/>
        <w:rPr>
          <w:rFonts w:ascii="宋体" w:hAnsi="宋体" w:eastAsia="宋体" w:cs="宋体"/>
          <w:sz w:val="24"/>
          <w:szCs w:val="24"/>
        </w:rPr>
      </w:pPr>
      <w:r>
        <w:rPr>
          <w:rFonts w:hint="eastAsia" w:ascii="宋体" w:hAnsi="宋体" w:eastAsia="宋体" w:cs="宋体"/>
          <w:sz w:val="24"/>
          <w:szCs w:val="24"/>
        </w:rPr>
        <w:t>应急中心联系人：崔志国  电话：</w:t>
      </w:r>
      <w:r>
        <w:rPr>
          <w:rFonts w:ascii="宋体" w:hAnsi="宋体" w:eastAsia="宋体" w:cs="宋体"/>
          <w:sz w:val="24"/>
          <w:szCs w:val="24"/>
        </w:rPr>
        <w:t>13563088675</w:t>
      </w:r>
    </w:p>
    <w:p>
      <w:pPr>
        <w:spacing w:line="460" w:lineRule="exact"/>
        <w:ind w:firstLine="840" w:firstLineChars="350"/>
        <w:rPr>
          <w:rFonts w:ascii="宋体" w:hAnsi="宋体" w:eastAsia="宋体" w:cs="宋体"/>
          <w:sz w:val="24"/>
          <w:szCs w:val="24"/>
        </w:rPr>
      </w:pPr>
      <w:r>
        <w:rPr>
          <w:rFonts w:hint="eastAsia" w:ascii="宋体" w:hAnsi="宋体" w:eastAsia="宋体" w:cs="宋体"/>
          <w:sz w:val="24"/>
          <w:szCs w:val="24"/>
        </w:rPr>
        <w:t>分  管  校  长：高新民  电话：13589729268</w:t>
      </w:r>
    </w:p>
    <w:p>
      <w:pPr>
        <w:spacing w:line="460" w:lineRule="exact"/>
        <w:ind w:firstLine="840" w:firstLineChars="350"/>
        <w:rPr>
          <w:rFonts w:ascii="宋体" w:hAnsi="宋体" w:eastAsia="宋体" w:cs="宋体"/>
          <w:sz w:val="24"/>
          <w:szCs w:val="24"/>
        </w:rPr>
      </w:pPr>
      <w:r>
        <w:rPr>
          <w:rFonts w:hint="eastAsia" w:ascii="宋体" w:hAnsi="宋体" w:eastAsia="宋体" w:cs="宋体"/>
          <w:sz w:val="24"/>
          <w:szCs w:val="24"/>
        </w:rPr>
        <w:t>执  行  校  长</w:t>
      </w:r>
      <w:r>
        <w:rPr>
          <w:rFonts w:ascii="宋体" w:hAnsi="宋体" w:eastAsia="宋体" w:cs="宋体"/>
          <w:sz w:val="24"/>
          <w:szCs w:val="24"/>
        </w:rPr>
        <w:t>：</w:t>
      </w:r>
      <w:r>
        <w:rPr>
          <w:rFonts w:hint="eastAsia" w:ascii="宋体" w:hAnsi="宋体" w:eastAsia="宋体" w:cs="宋体"/>
          <w:sz w:val="24"/>
          <w:szCs w:val="24"/>
        </w:rPr>
        <w:t xml:space="preserve">张树成 </w:t>
      </w:r>
      <w:r>
        <w:rPr>
          <w:rFonts w:ascii="宋体" w:hAnsi="宋体" w:eastAsia="宋体" w:cs="宋体"/>
          <w:sz w:val="24"/>
          <w:szCs w:val="24"/>
        </w:rPr>
        <w:t xml:space="preserve"> </w:t>
      </w:r>
      <w:r>
        <w:rPr>
          <w:rFonts w:hint="eastAsia" w:ascii="宋体" w:hAnsi="宋体" w:eastAsia="宋体" w:cs="宋体"/>
          <w:sz w:val="24"/>
          <w:szCs w:val="24"/>
        </w:rPr>
        <w:t>电话</w:t>
      </w:r>
      <w:r>
        <w:rPr>
          <w:rFonts w:ascii="宋体" w:hAnsi="宋体" w:eastAsia="宋体" w:cs="宋体"/>
          <w:sz w:val="24"/>
          <w:szCs w:val="24"/>
        </w:rPr>
        <w:t>：13884822138</w:t>
      </w:r>
    </w:p>
    <w:p>
      <w:pPr>
        <w:spacing w:line="460" w:lineRule="exact"/>
        <w:ind w:firstLine="840" w:firstLineChars="350"/>
        <w:rPr>
          <w:rFonts w:ascii="宋体" w:hAnsi="宋体" w:eastAsia="宋体" w:cs="宋体"/>
          <w:sz w:val="24"/>
          <w:szCs w:val="24"/>
        </w:rPr>
      </w:pPr>
      <w:r>
        <w:rPr>
          <w:rFonts w:hint="eastAsia" w:ascii="宋体" w:hAnsi="宋体" w:eastAsia="宋体" w:cs="宋体"/>
          <w:sz w:val="24"/>
          <w:szCs w:val="24"/>
        </w:rPr>
        <w:t>火警：119</w:t>
      </w:r>
      <w:r>
        <w:rPr>
          <w:rFonts w:ascii="宋体" w:hAnsi="宋体" w:eastAsia="宋体" w:cs="宋体"/>
          <w:sz w:val="24"/>
          <w:szCs w:val="24"/>
        </w:rPr>
        <w:t xml:space="preserve">    </w:t>
      </w:r>
      <w:r>
        <w:rPr>
          <w:rFonts w:hint="eastAsia" w:ascii="宋体" w:hAnsi="宋体" w:eastAsia="宋体" w:cs="宋体"/>
          <w:sz w:val="24"/>
          <w:szCs w:val="24"/>
        </w:rPr>
        <w:t>急救：120</w:t>
      </w:r>
      <w:r>
        <w:rPr>
          <w:rFonts w:ascii="宋体" w:hAnsi="宋体" w:eastAsia="宋体" w:cs="宋体"/>
          <w:sz w:val="24"/>
          <w:szCs w:val="24"/>
        </w:rPr>
        <w:t xml:space="preserve">    </w:t>
      </w:r>
      <w:r>
        <w:rPr>
          <w:rFonts w:hint="eastAsia" w:ascii="宋体" w:hAnsi="宋体" w:eastAsia="宋体" w:cs="宋体"/>
          <w:sz w:val="24"/>
          <w:szCs w:val="24"/>
        </w:rPr>
        <w:t>公安：110</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（4）学校每学期组织师生进行防火逃生演练，学校建设有防火逃生实验室，经常利用升旗仪式对学生进行重大事故知识学习和技能培训；食堂定期对员工进行安全教育培训，未经培训不得上岗。</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（5）食堂对特种设备使用、维护和定期保养都有明确的规范要求和相应的规章制度，专人负责，专人使用，定期保养，专人维修。</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5.事故报告与现场保护</w:t>
      </w:r>
    </w:p>
    <w:p>
      <w:pPr>
        <w:spacing w:line="460" w:lineRule="exact"/>
        <w:ind w:firstLine="480" w:firstLineChars="200"/>
        <w:rPr>
          <w:rFonts w:ascii="宋体" w:hAnsi="宋体" w:eastAsia="宋体" w:cs="宋体"/>
          <w:sz w:val="24"/>
          <w:szCs w:val="24"/>
        </w:rPr>
      </w:pPr>
      <w:r>
        <w:rPr>
          <w:rFonts w:hint="eastAsia" w:ascii="宋体" w:hAnsi="宋体" w:eastAsia="宋体" w:cs="宋体"/>
          <w:sz w:val="24"/>
          <w:szCs w:val="24"/>
        </w:rPr>
        <w:t>特种设备重特事故发生后，我们要立即做到：</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（1）按本校应急救援预案的规定，迅速采取有效措施，积极组织抢救，防止事故蔓延扩大。</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2）严格保护事故现场，立即拨打110报告，若有人员伤亡，立即拨打120救护部门组织抢救，若有毒燃气压力容器、压力管道泄漏、爆炸，还须紧急疏散人员，若有火灾情况，立即拨打119消防部门报告，并报告安监部门和</w:t>
      </w:r>
      <w:r>
        <w:rPr>
          <w:rFonts w:ascii="宋体" w:hAnsi="宋体" w:eastAsia="宋体" w:cs="宋体"/>
          <w:sz w:val="24"/>
          <w:szCs w:val="24"/>
        </w:rPr>
        <w:t>区教育局</w:t>
      </w:r>
      <w:r>
        <w:rPr>
          <w:rFonts w:hint="eastAsia" w:ascii="宋体" w:hAnsi="宋体" w:eastAsia="宋体" w:cs="宋体"/>
          <w:sz w:val="24"/>
          <w:szCs w:val="24"/>
        </w:rPr>
        <w:t>。</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（3）特种设备重大事故发生后，立即向市质监局报告，电话：3182105，</w:t>
      </w:r>
      <w:r>
        <w:rPr>
          <w:rFonts w:ascii="宋体" w:hAnsi="宋体" w:eastAsia="宋体" w:cs="宋体"/>
          <w:sz w:val="24"/>
          <w:szCs w:val="24"/>
        </w:rPr>
        <w:t>滨城区教育局安全</w:t>
      </w:r>
      <w:r>
        <w:rPr>
          <w:rFonts w:hint="eastAsia" w:ascii="宋体" w:hAnsi="宋体" w:eastAsia="宋体" w:cs="宋体"/>
          <w:sz w:val="24"/>
          <w:szCs w:val="24"/>
        </w:rPr>
        <w:t>办公室</w:t>
      </w:r>
      <w:r>
        <w:rPr>
          <w:rFonts w:ascii="宋体" w:hAnsi="宋体" w:eastAsia="宋体" w:cs="宋体"/>
          <w:sz w:val="24"/>
          <w:szCs w:val="24"/>
        </w:rPr>
        <w:t>电话</w:t>
      </w:r>
      <w:r>
        <w:rPr>
          <w:rFonts w:hint="eastAsia" w:ascii="宋体" w:hAnsi="宋体" w:eastAsia="宋体" w:cs="宋体"/>
          <w:sz w:val="24"/>
          <w:szCs w:val="24"/>
        </w:rPr>
        <w:t>：3806059</w:t>
      </w:r>
      <w:r>
        <w:rPr>
          <w:rFonts w:ascii="宋体" w:hAnsi="宋体" w:eastAsia="宋体" w:cs="宋体"/>
          <w:sz w:val="24"/>
          <w:szCs w:val="24"/>
        </w:rPr>
        <w:t>，</w:t>
      </w:r>
      <w:r>
        <w:rPr>
          <w:rFonts w:hint="eastAsia" w:ascii="宋体" w:hAnsi="宋体" w:eastAsia="宋体" w:cs="宋体"/>
          <w:sz w:val="24"/>
          <w:szCs w:val="24"/>
        </w:rPr>
        <w:t>安全办主任</w:t>
      </w:r>
      <w:r>
        <w:rPr>
          <w:rFonts w:ascii="宋体" w:hAnsi="宋体" w:eastAsia="宋体" w:cs="宋体"/>
          <w:sz w:val="24"/>
          <w:szCs w:val="24"/>
        </w:rPr>
        <w:t>王会勇电话</w:t>
      </w:r>
      <w:r>
        <w:rPr>
          <w:rFonts w:hint="eastAsia" w:ascii="宋体" w:hAnsi="宋体" w:eastAsia="宋体" w:cs="宋体"/>
          <w:sz w:val="24"/>
          <w:szCs w:val="24"/>
        </w:rPr>
        <w:t>：18305430183。</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4）对瞒报、迟报、漏报、谎报、误报重特大事故和突发重特大事故中玩忽职守，不听从指挥、不认真负责或临阵脱逃，擅离职守的人员，对扰乱、妨碍抢险救援的单位和人员，按照有关规定，给予责任追究或行政处分，构成犯罪的，依法追究刑事责任。</w:t>
      </w:r>
    </w:p>
    <w:p>
      <w:pPr>
        <w:spacing w:line="460" w:lineRule="exact"/>
        <w:ind w:firstLine="360" w:firstLineChars="150"/>
        <w:rPr>
          <w:rFonts w:ascii="宋体" w:hAnsi="宋体" w:eastAsia="宋体" w:cs="宋体"/>
          <w:sz w:val="24"/>
          <w:szCs w:val="24"/>
        </w:rPr>
      </w:pPr>
      <w:r>
        <w:rPr>
          <w:rFonts w:hint="eastAsia" w:ascii="宋体" w:hAnsi="宋体" w:eastAsia="宋体" w:cs="宋体"/>
          <w:sz w:val="24"/>
          <w:szCs w:val="24"/>
        </w:rPr>
        <w:t>（5）应急救援工作结束后，特种设备重大事故现场指挥部，应当组织相关部门认真进行总结、分析，吸取事故教训，及时进行整改，对应急预案进行重新评估和修订，不断充实、完善和提高。</w:t>
      </w:r>
    </w:p>
    <w:p>
      <w:pPr>
        <w:spacing w:line="460" w:lineRule="exact"/>
        <w:ind w:firstLine="480" w:firstLineChars="200"/>
        <w:rPr>
          <w:rFonts w:ascii="宋体" w:hAnsi="宋体" w:eastAsia="宋体" w:cs="宋体"/>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spacing w:line="460" w:lineRule="exact"/>
        <w:ind w:firstLine="480" w:firstLineChars="200"/>
        <w:rPr>
          <w:rFonts w:asciiTheme="minorEastAsia" w:hAnsiTheme="minorEastAsia" w:cstheme="minorEastAsia"/>
          <w:sz w:val="24"/>
          <w:szCs w:val="24"/>
        </w:rPr>
      </w:pPr>
    </w:p>
    <w:p>
      <w:pPr>
        <w:pStyle w:val="3"/>
        <w:spacing w:line="460" w:lineRule="exact"/>
        <w:jc w:val="center"/>
      </w:pPr>
      <w:bookmarkStart w:id="106" w:name="_Toc36491876"/>
      <w:r>
        <w:rPr>
          <w:rFonts w:hint="eastAsia"/>
        </w:rPr>
        <w:t>十五、奖惩制度</w:t>
      </w:r>
      <w:bookmarkEnd w:id="106"/>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学校奖惩制度是一种底线管理，对于维护正常的工作程序，保障各项制度的执行，调动员工积极性，增强学校生机和活力具有积极的推动作用。学校奖惩坚持公平性、竞争性、激励性、经济性和合法性的原则，以奖为主，以惩为辅，坚持思想工作与行政手段、经济手段相结合；精神奖励与物质奖励相结合。</w:t>
      </w:r>
    </w:p>
    <w:p>
      <w:pPr>
        <w:snapToGrid w:val="0"/>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（一）奖励方式</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员工在本职工作岗位成绩突出，学校予以形式多样的奖励。奖励方式为：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1.通报表扬：在学校范围内表彰；</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 奖品奖励：一次性发给价值50—200元的奖品；</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3.奖金：一次性发给200—1000元的奖金；</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4.晋级加薪：加薪或晋级加薪；</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5.特别奖：由学校上报集团批准后给予实物或奖金1万元—3万元。</w:t>
      </w:r>
    </w:p>
    <w:p>
      <w:pPr>
        <w:snapToGrid w:val="0"/>
        <w:spacing w:line="460" w:lineRule="exact"/>
        <w:ind w:firstLine="422" w:firstLineChars="175"/>
        <w:rPr>
          <w:rFonts w:asciiTheme="minorEastAsia" w:hAnsiTheme="minorEastAsia" w:cstheme="minorEastAsia"/>
          <w:sz w:val="24"/>
          <w:szCs w:val="24"/>
        </w:rPr>
      </w:pPr>
      <w:r>
        <w:rPr>
          <w:rFonts w:hint="eastAsia" w:asciiTheme="minorEastAsia" w:hAnsiTheme="minorEastAsia" w:cstheme="minorEastAsia"/>
          <w:b/>
          <w:bCs/>
          <w:sz w:val="24"/>
          <w:szCs w:val="24"/>
        </w:rPr>
        <w:t>（二）奖励条件</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1.持久苦干，努力进取得到上级肯定的；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2.对学校的发展提出合理化建议，经过实施有明显成效或在控制成本、节约费用等方面有显著成绩的；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3.拾金不昧，价值较高，主动交公，影响较大的；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4.发生突发事件，或发现事故苗头及时采取果断措施，制止事态发展，防止重大事故的发生，使学校避免重大损失的；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5.为保护学校或他人生命财产安全，敢于挺身而出，见义勇为或发现违纪线索，敢于举报，查证属实，为学校荣誉做出贡献的；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6.评选为年度优秀员工，先进团队的。</w:t>
      </w:r>
    </w:p>
    <w:p>
      <w:pPr>
        <w:snapToGrid w:val="0"/>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（三）纪律处分条例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1.口头警告：以书面形式给予一般过失行为者以口头警告处分。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2.书面警告：员工在受到2次口头警告或1次犯有重大过失行为者将给予书面警告处分。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3.最后警告：员工在受到2次书面警告后，再犯有过失行为者或犯有1次严重过失行为者将给予最后书面警告处分。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 解除合同：被有关司法机关判决罪名成立或严重违反本集团规定，及受最后警告处分后再次违反学校规定者，将立即解除合同且不给予任何补偿。</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5.“一般过失行为”可根据情况给予口头警告或20元经济处罚，情况严重的可并处。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6.“重大过失行为”可根据情况给予书面警告或50—100元经济处罚，情况严重的可并处。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7.“严重过失行为”可根据情况给予最后警告或100—300元经济处罚，情况严重的可并处或解除合同。</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8.如员工过失行为未列入以下各类的，学校可根据情况决定其过失性质并予以处理。财务中心为此设立独立帐户，作为以后学校活动的基本基金和对全勤员工奖励的资金来源。</w:t>
      </w:r>
    </w:p>
    <w:p>
      <w:pPr>
        <w:snapToGrid w:val="0"/>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（四）过失行为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1.一般过失行为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 个人仪容仪表不规范；</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（2）上班期间未整齐穿戴工装；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（3）工作时间吃零食、打瞌睡、聊天；</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（4）工作时做与工作无关的事情；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（5）使用学校设备办理私人事务；</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（6）上班时间私自会客，影响工作；</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（7）未经批准使用客用设施；</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（8）随地吐痰，乱扔垃圾，不爱护环境卫生；</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（9）浪费水、电其它学校公共资源的；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（10）违反学校内部禁烟规定，在学校内吸烟者；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（11）当月违反纪律3次（含）以上；</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2.重大过失行为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（1）擅离工作岗位或脱岗、窜岗；</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（2）无故不参加学校安排的培训工作及课程；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（3）吵闹、粗言秽语、干扰正常的工作秩序；</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（4）违反安全规定或学校及物业其他操作规程；</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（5）不服从上级命令或未经上级许可而从事其他工作；</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 酒后上岗或在当班时饮用含酒精制品；</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（7）擅自标贴、涂改或搬移公物；</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（8）当班负责人对下属疏于指导，未尽领导职责的。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3.严重过失行为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（1）挑拨、闹事者；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（2）有意提供假情况、假资料或假报告，造成不良后果者；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（3）蓄意损耗、破坏本学校利益或公共财物；</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（4）向他人索要小费或私分酬劳；</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（5）在工作场所内兜售私人物品；</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（6）工作时间或在工作场所赌博或围观赌博者；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（7）未经许可配制工作钥匙；</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（8）殴打他人或相互殴打者；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（9）散布虚假或诽谤言论，影响学校声誉或客户、员工名誉者；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（10）危害、威胁、恐吓学校员工或工作场合之任何人士；</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（11）涂改单据或伪造文件；</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（12）在外另兼职业者；</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（13）泄露学校机密，含泄露薪金、奖金或打听他人薪金、奖金的；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（14）以行为或语言调戏侮辱他（她）人；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（15）员工患病或工伤痊愈后拒绝上班；</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（16）做出严重损坏学校声誉和利益的行为；</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（17）遗失学校重要物品导致重大损失的；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（18）因失职或违反安全规定，使学校及老师们受到经济、财产生命或声誉的危害或损失的；</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（19）触犯国家法律，构成违法犯罪的；</w:t>
      </w:r>
    </w:p>
    <w:p>
      <w:pPr>
        <w:snapToGrid w:val="0"/>
        <w:spacing w:line="460" w:lineRule="exact"/>
        <w:ind w:firstLine="482"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（五）撤销处分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凡是受纪律处分（除解除合同外）的员工，在其受到处分三个月中无任何过失的将自动撤销所受的处分。在此期间有立功表现的，经报告批准，可提前撤销处分。</w:t>
      </w:r>
    </w:p>
    <w:p>
      <w:pPr>
        <w:snapToGrid w:val="0"/>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（六）晋升管理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1.正常情况晋升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（1）集团及各学校存在相应的晋升岗位需求；</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（2）必须是任职满一年的正式教职工；</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（3）最近一年的教职工绩效考核成绩不低于部门的前20%；</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（4）教职工能够胜任待晋升空缺岗位的工作。</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2.特殊情况晋升</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（1）集团正式教职工在任职期间，为集团的发展做出重大贡献的，予以晋升到相应空缺岗位；</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（2）教职工因晋升变动职务，其薪酬由晋升次月起重新核定；</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（3）教职工年度内受处罚未撤销者，次年不能晋升职位；</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（4）晋升到新岗位的教职工，均须经过3个月的新岗位考核期，依据其每月的业绩考核结果，决定缩短或延长其考核期，考核期间执行新岗位的工资标准。</w:t>
      </w:r>
    </w:p>
    <w:p>
      <w:pPr>
        <w:snapToGrid w:val="0"/>
        <w:spacing w:line="460" w:lineRule="exact"/>
        <w:ind w:firstLine="422" w:firstLineChars="175"/>
        <w:rPr>
          <w:rFonts w:asciiTheme="minorEastAsia" w:hAnsiTheme="minorEastAsia" w:cstheme="minorEastAsia"/>
          <w:b/>
          <w:bCs/>
          <w:sz w:val="24"/>
          <w:szCs w:val="24"/>
        </w:rPr>
      </w:pPr>
      <w:r>
        <w:rPr>
          <w:rFonts w:hint="eastAsia" w:asciiTheme="minorEastAsia" w:hAnsiTheme="minorEastAsia" w:cstheme="minorEastAsia"/>
          <w:b/>
          <w:bCs/>
          <w:sz w:val="24"/>
          <w:szCs w:val="24"/>
        </w:rPr>
        <w:t>（七）降职管理</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1.降职原则</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（1）主管业务考核三个月均部门后10%。</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（2）教职工有较大工作失误，给集团或学校造成重大损失者，可予以降级或调岗。</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（3）被确认不能胜任本岗位工作，但符合其他较低岗位要求者，可予以降级或调岗。</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2.降职程序</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（1）各部门主管有权提出下属教职工降级意见，交行政中心审核，经执行校长确认报集团审批后执行。</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（2）凡经核定的降职人员，由集团行政中心下发人员变动通知。</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（3）教职工接到调职通知后，应在指定日期内办妥移交手续，就任新职。</w:t>
      </w:r>
    </w:p>
    <w:p>
      <w:pPr>
        <w:snapToGrid w:val="0"/>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（4）教职工因降职变动职务，其薪酬由降职次月重新核定（绩效工资由本学年结束后重新核定）。</w:t>
      </w:r>
    </w:p>
    <w:p>
      <w:pPr>
        <w:snapToGrid w:val="0"/>
        <w:spacing w:line="460" w:lineRule="exact"/>
        <w:ind w:firstLine="480" w:firstLineChars="200"/>
        <w:rPr>
          <w:rFonts w:asciiTheme="minorEastAsia" w:hAnsiTheme="minorEastAsia" w:cstheme="minorEastAsia"/>
          <w:sz w:val="24"/>
          <w:szCs w:val="24"/>
        </w:rPr>
      </w:pPr>
    </w:p>
    <w:p>
      <w:pPr>
        <w:snapToGrid w:val="0"/>
        <w:spacing w:line="460" w:lineRule="exact"/>
        <w:ind w:firstLine="480" w:firstLineChars="200"/>
        <w:rPr>
          <w:rFonts w:asciiTheme="minorEastAsia" w:hAnsiTheme="minorEastAsia" w:cstheme="minorEastAsia"/>
          <w:sz w:val="24"/>
          <w:szCs w:val="24"/>
        </w:rPr>
      </w:pPr>
    </w:p>
    <w:p>
      <w:pPr>
        <w:snapToGrid w:val="0"/>
        <w:spacing w:line="460" w:lineRule="exact"/>
        <w:ind w:firstLine="480" w:firstLineChars="200"/>
        <w:rPr>
          <w:rFonts w:asciiTheme="minorEastAsia" w:hAnsiTheme="minorEastAsia" w:cstheme="minorEastAsia"/>
          <w:sz w:val="24"/>
          <w:szCs w:val="24"/>
        </w:rPr>
      </w:pPr>
    </w:p>
    <w:p>
      <w:pPr>
        <w:snapToGrid w:val="0"/>
        <w:spacing w:line="460" w:lineRule="exact"/>
        <w:ind w:firstLine="480" w:firstLineChars="200"/>
        <w:rPr>
          <w:rFonts w:asciiTheme="minorEastAsia" w:hAnsiTheme="minorEastAsia" w:cstheme="minorEastAsia"/>
          <w:sz w:val="24"/>
          <w:szCs w:val="24"/>
        </w:rPr>
      </w:pPr>
    </w:p>
    <w:p>
      <w:pPr>
        <w:pStyle w:val="3"/>
        <w:spacing w:line="460" w:lineRule="exact"/>
        <w:jc w:val="center"/>
      </w:pPr>
      <w:bookmarkStart w:id="107" w:name="_Toc36491877"/>
      <w:r>
        <w:rPr>
          <w:rFonts w:hint="eastAsia"/>
        </w:rPr>
        <w:t>十六、保密制度</w:t>
      </w:r>
      <w:bookmarkEnd w:id="107"/>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 xml:space="preserve">  为加强学校保密管理工作，防止泄密事件发生，确保学校秘密安全，结合学校实际，特制订此制度。</w:t>
      </w:r>
    </w:p>
    <w:p>
      <w:pPr>
        <w:spacing w:line="460" w:lineRule="exact"/>
        <w:ind w:firstLine="422" w:firstLineChars="175"/>
        <w:rPr>
          <w:rFonts w:cs="宋体" w:asciiTheme="minorEastAsia" w:hAnsiTheme="minorEastAsia"/>
          <w:b/>
          <w:sz w:val="24"/>
          <w:szCs w:val="24"/>
        </w:rPr>
      </w:pPr>
      <w:r>
        <w:rPr>
          <w:rFonts w:hint="eastAsia" w:cs="宋体" w:asciiTheme="minorEastAsia" w:hAnsiTheme="minorEastAsia"/>
          <w:b/>
          <w:sz w:val="24"/>
          <w:szCs w:val="24"/>
        </w:rPr>
        <w:t>（一）保密范围</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1.学校重大决策中的秘密事项。</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2.学校尚未付诸实施的战略、规划、项目及决策。</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3.学校各类管理文件和各种会议内容和文件。</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4.各种项目文书，如劳动合同、业务往来文件、意向书、调研报告等。</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5.各类项目投标（议标）前的各种资料。</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6.学校合作伙伴和客户。</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7.学校所掌握的尚未公开的各类信息。</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8.学校教职工档案、薪资性、劳务性收入及资料。</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9.培训课件、培训教材。</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10.其他经学校确定属于保密范围内容事项。</w:t>
      </w:r>
    </w:p>
    <w:p>
      <w:pPr>
        <w:spacing w:line="460" w:lineRule="exact"/>
        <w:ind w:firstLine="482" w:firstLineChars="200"/>
        <w:rPr>
          <w:rFonts w:cs="宋体" w:asciiTheme="minorEastAsia" w:hAnsiTheme="minorEastAsia"/>
          <w:b/>
          <w:sz w:val="24"/>
          <w:szCs w:val="24"/>
        </w:rPr>
      </w:pPr>
      <w:r>
        <w:rPr>
          <w:rFonts w:hint="eastAsia" w:cs="宋体" w:asciiTheme="minorEastAsia" w:hAnsiTheme="minorEastAsia"/>
          <w:b/>
          <w:sz w:val="24"/>
          <w:szCs w:val="24"/>
        </w:rPr>
        <w:t>（二）密级的确定</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学校秘密的密级分为“绝密”、“机密”、“秘密”三级。绝密是最重要的学校秘密，泄露会使学校的权力和利益遭到特别严重的损害；机密是重要的学校秘密，泄露会使学校权力和利益遭受严重的损害；秘密是一般的学校秘密，泄露会使学校的权力和利益受到一定程度的影响。</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2.学校秘级的确定：</w:t>
      </w:r>
    </w:p>
    <w:p>
      <w:pPr>
        <w:spacing w:line="460" w:lineRule="exact"/>
        <w:ind w:firstLine="420" w:firstLineChars="175"/>
        <w:rPr>
          <w:rFonts w:cs="宋体" w:asciiTheme="minorEastAsia" w:hAnsiTheme="minorEastAsia"/>
          <w:bCs/>
          <w:sz w:val="24"/>
          <w:szCs w:val="24"/>
        </w:rPr>
      </w:pPr>
      <w:r>
        <w:rPr>
          <w:rFonts w:hint="eastAsia" w:cs="宋体" w:asciiTheme="minorEastAsia" w:hAnsiTheme="minorEastAsia"/>
          <w:bCs/>
          <w:sz w:val="24"/>
          <w:szCs w:val="24"/>
        </w:rPr>
        <w:t>（1）学校经营发展中，直接影响学校权益的重要决策文件、资料为绝密级；</w:t>
      </w:r>
    </w:p>
    <w:p>
      <w:pPr>
        <w:spacing w:line="460" w:lineRule="exact"/>
        <w:ind w:firstLine="420" w:firstLineChars="175"/>
        <w:rPr>
          <w:rFonts w:cs="宋体" w:asciiTheme="minorEastAsia" w:hAnsiTheme="minorEastAsia"/>
          <w:bCs/>
          <w:sz w:val="24"/>
          <w:szCs w:val="24"/>
        </w:rPr>
      </w:pPr>
      <w:r>
        <w:rPr>
          <w:rFonts w:hint="eastAsia" w:cs="宋体" w:asciiTheme="minorEastAsia" w:hAnsiTheme="minorEastAsia"/>
          <w:bCs/>
          <w:sz w:val="24"/>
          <w:szCs w:val="24"/>
        </w:rPr>
        <w:t>（2） 学校的规划、财务报表、统计资料、重要会议记录、学校经营情况为机密级；</w:t>
      </w:r>
    </w:p>
    <w:p>
      <w:pPr>
        <w:spacing w:line="460" w:lineRule="exact"/>
        <w:ind w:firstLine="420" w:firstLineChars="175"/>
        <w:rPr>
          <w:rFonts w:cs="宋体" w:asciiTheme="minorEastAsia" w:hAnsiTheme="minorEastAsia"/>
          <w:bCs/>
          <w:sz w:val="24"/>
          <w:szCs w:val="24"/>
        </w:rPr>
      </w:pPr>
      <w:r>
        <w:rPr>
          <w:rFonts w:hint="eastAsia" w:cs="宋体" w:asciiTheme="minorEastAsia" w:hAnsiTheme="minorEastAsia"/>
          <w:bCs/>
          <w:sz w:val="24"/>
          <w:szCs w:val="24"/>
        </w:rPr>
        <w:t>（3）学校人事档案、合同、协议、员工薪资性收入、尚未公开的各类资料为秘密级。</w:t>
      </w:r>
    </w:p>
    <w:p>
      <w:pPr>
        <w:spacing w:line="460" w:lineRule="exact"/>
        <w:ind w:firstLine="422" w:firstLineChars="175"/>
        <w:rPr>
          <w:rFonts w:cs="宋体" w:asciiTheme="minorEastAsia" w:hAnsiTheme="minorEastAsia"/>
          <w:b/>
          <w:sz w:val="24"/>
          <w:szCs w:val="24"/>
        </w:rPr>
      </w:pPr>
      <w:r>
        <w:rPr>
          <w:rFonts w:hint="eastAsia" w:cs="宋体" w:asciiTheme="minorEastAsia" w:hAnsiTheme="minorEastAsia"/>
          <w:b/>
          <w:sz w:val="24"/>
          <w:szCs w:val="24"/>
        </w:rPr>
        <w:t>（三）保密措施</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1.教职工入职时与学校签订保密协议。</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2.教职工在任职期间，应遵守学校任何成文或不成文的保密规章、制度，履行与其工作岗位相应的保密职责。学校的保密规章、制度未规定或者规定不明确时，教职工亦应本着审慎、诚实的态度，采取必要、合理的措施，维护其任职期间知悉或者持有的任何属于学校或者虽属于他人但学校承诺有保密义务的技术秘密或其他商业秘密信息，以保持其机密性。</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3.除了履行职务需要之外，教职工未经学校同意，不得以泄露、告之、公布、发布、出版、传授、转让或者其他任何方式使任何第三方（包括按照保密制度的规定不应知悉该项秘密的学校其他职员）知悉属于学校或者虽属于他人但学校承诺有保密义务的技术秘密或其他商业秘密信息，也不得在履行职务之外使用这些秘密信息。</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4.教职工无论因何种原因离职，仍对其在学校任职期间接触、知悉的属于学校或者虽属于第三方但学校承诺有保密义务的技术秘密和其他商业秘密信息，承担如同任职期间一样的保密义务和不擅自使用有关秘密信息的义务。</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5.教职工在为学校履行职务时，不得擅自使用任何属于他人的技术秘密或其他商业秘密信息，亦不得擅自实施可能侵犯他人知识产权的行为，若违反上述承诺而导致学校被第三方的提起索赔或法律诉讼，教职工应当承担因其不当行为引起的学校损失；学校因此而承担侵权赔偿责任的，有权向该教职工追偿。</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6.教职工因职务需要所持有或保管的一切记录着学校秘密信息的文件、资料、图表、笔记、报告、信件、传真、磁带、光盘、磁盘、U盘、计算机、仪器以及其他任何形式的载体，均归学校所有，而无论这些秘密信息有无商业上的价值。所有信息均不能进入私人载体。</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7.学校各部门起草的文件、报告、资料等凡涉及机密的必须在文头注明密级，以便有关人员妥善处理。</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8.属于学校秘密的文件、资料的制作、收发、传递、使用、复制、摘抄、保存和销毁，由执行校长或执行校长委托专人执行。</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9.收发、传递和外出携带密级以上文件、应采取必要的安全措施。</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10.密级以上的文件资料应在设备完善的装置中保存。</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11.在对外交往与合作中需要提供学校秘密事项的，应当事先经执行校长批准。</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12.凡涉及机密的电报、传真、文件、资料、图表要严格登记手续；经手人在阅办、递送、保管、清理、归档、销毁时一定要注意保密，严防泄密。</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13.不准在私人交往和通信中泄露学校秘密，不准在公共场所谈论学校秘密，不准通过其它方式传递学校秘密。</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14.未经许可不得随意将学校有关重要文书资料携带离开办公场所。</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15.各级会议内容、文件在没有下发前不向会议外的人员透露、传阅。</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16.不得随意向客人提供阅读学校的各类文件。</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17.各部门的电脑、磁盘要严格管理，不得随便乱放、乱用。</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18.学校各类文字、图片、图表、音像资料均属集团所有，员工无论何种原因离开学校必须将所有保管和借用的资料交回学校(含员工在学校服务期间因工作原因所积累的资料及工作成果)。</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19. 学校工作人员发现学校秘密已经泄露时，应当立即采取补救措施并及时报告执行校长；执行校长接到报告，应立即作出处理。</w:t>
      </w:r>
    </w:p>
    <w:p>
      <w:pPr>
        <w:spacing w:line="460" w:lineRule="exact"/>
        <w:ind w:firstLine="482" w:firstLineChars="200"/>
        <w:rPr>
          <w:rFonts w:cs="宋体" w:asciiTheme="minorEastAsia" w:hAnsiTheme="minorEastAsia"/>
          <w:b/>
          <w:sz w:val="24"/>
          <w:szCs w:val="24"/>
        </w:rPr>
      </w:pPr>
      <w:r>
        <w:rPr>
          <w:rFonts w:hint="eastAsia" w:cs="宋体" w:asciiTheme="minorEastAsia" w:hAnsiTheme="minorEastAsia"/>
          <w:b/>
          <w:sz w:val="24"/>
          <w:szCs w:val="24"/>
        </w:rPr>
        <w:t>（四）违反保密制度的处罚</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 xml:space="preserve"> 1.对于泄露学校秘密，尚未造成严重后果或经济损失的和泄露学校秘密但采取补救措施的给予行政处分并处以1000—10000元罚款，直至除名。</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 xml:space="preserve"> 2.对于故意或过失泄密，造成严重后果或重大经济损失的，为他人窃取、刺探、提供或出卖学校秘密的、利用职权强制他人违反保密规定的，学校可无条件解除劳动合同并双倍赔偿因泄秘给学校造成的经济损失，直至追究法律责任。</w:t>
      </w:r>
    </w:p>
    <w:p>
      <w:pPr>
        <w:spacing w:line="460" w:lineRule="exact"/>
        <w:ind w:firstLine="480" w:firstLineChars="200"/>
        <w:rPr>
          <w:rFonts w:cs="宋体" w:asciiTheme="minorEastAsia" w:hAnsiTheme="minorEastAsia"/>
          <w:bCs/>
          <w:sz w:val="24"/>
          <w:szCs w:val="24"/>
        </w:rPr>
      </w:pPr>
      <w:r>
        <w:rPr>
          <w:rFonts w:hint="eastAsia" w:cs="宋体" w:asciiTheme="minorEastAsia" w:hAnsiTheme="minorEastAsia"/>
          <w:bCs/>
          <w:sz w:val="24"/>
          <w:szCs w:val="24"/>
        </w:rPr>
        <w:t xml:space="preserve"> 3.触犯国家法律者，移交国家司法部门处理。</w:t>
      </w:r>
    </w:p>
    <w:p>
      <w:pPr>
        <w:spacing w:line="460" w:lineRule="exact"/>
      </w:pPr>
    </w:p>
    <w:p/>
    <w:p/>
    <w:p/>
    <w:p>
      <w:pPr>
        <w:sectPr>
          <w:pgSz w:w="11906" w:h="16838"/>
          <w:pgMar w:top="1474" w:right="1474" w:bottom="1474" w:left="1474" w:header="851" w:footer="992" w:gutter="0"/>
          <w:pgNumType w:start="1"/>
          <w:cols w:space="0" w:num="1"/>
          <w:docGrid w:type="lines" w:linePitch="312" w:charSpace="0"/>
        </w:sectPr>
      </w:pPr>
    </w:p>
    <w:p>
      <w:pPr>
        <w:pStyle w:val="3"/>
        <w:numPr>
          <w:ilvl w:val="0"/>
          <w:numId w:val="3"/>
        </w:numPr>
        <w:spacing w:line="460" w:lineRule="exact"/>
        <w:jc w:val="center"/>
      </w:pPr>
      <w:bookmarkStart w:id="108" w:name="_Toc3123"/>
      <w:bookmarkStart w:id="109" w:name="_Toc32642"/>
      <w:r>
        <w:rPr>
          <w:rFonts w:hint="eastAsia"/>
        </w:rPr>
        <w:t xml:space="preserve"> </w:t>
      </w:r>
      <w:bookmarkStart w:id="110" w:name="_Toc36491878"/>
      <w:r>
        <w:rPr>
          <w:rFonts w:hint="eastAsia"/>
        </w:rPr>
        <w:t>岗位职责</w:t>
      </w:r>
      <w:bookmarkEnd w:id="110"/>
    </w:p>
    <w:p>
      <w:pPr>
        <w:pStyle w:val="4"/>
        <w:jc w:val="center"/>
        <w:rPr>
          <w:sz w:val="28"/>
          <w:szCs w:val="28"/>
        </w:rPr>
      </w:pPr>
      <w:bookmarkStart w:id="111" w:name="_Toc36491879"/>
      <w:r>
        <w:rPr>
          <w:rFonts w:hint="eastAsia"/>
          <w:sz w:val="28"/>
          <w:szCs w:val="28"/>
        </w:rPr>
        <w:t>行政中心岗位说明及人员分配</w:t>
      </w:r>
      <w:bookmarkEnd w:id="111"/>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6" w:type="dxa"/>
            <w:vAlign w:val="center"/>
          </w:tcPr>
          <w:p>
            <w:pPr>
              <w:spacing w:line="540" w:lineRule="exact"/>
              <w:jc w:val="center"/>
              <w:rPr>
                <w:rFonts w:asciiTheme="minorEastAsia" w:hAnsiTheme="minorEastAsia" w:cstheme="minorEastAsia"/>
                <w:b/>
                <w:sz w:val="22"/>
              </w:rPr>
            </w:pPr>
            <w:r>
              <w:rPr>
                <w:rFonts w:hint="eastAsia" w:asciiTheme="minorEastAsia" w:hAnsiTheme="minorEastAsia" w:cstheme="minorEastAsia"/>
                <w:b/>
                <w:sz w:val="22"/>
              </w:rPr>
              <w:t>岗  位</w:t>
            </w:r>
          </w:p>
        </w:tc>
        <w:tc>
          <w:tcPr>
            <w:tcW w:w="1329" w:type="dxa"/>
            <w:vAlign w:val="center"/>
          </w:tcPr>
          <w:p>
            <w:pPr>
              <w:spacing w:line="540" w:lineRule="exact"/>
              <w:jc w:val="center"/>
              <w:rPr>
                <w:rFonts w:asciiTheme="minorEastAsia" w:hAnsiTheme="minorEastAsia" w:cstheme="minorEastAsia"/>
                <w:b/>
                <w:sz w:val="22"/>
              </w:rPr>
            </w:pPr>
            <w:r>
              <w:rPr>
                <w:rFonts w:hint="eastAsia" w:asciiTheme="minorEastAsia" w:hAnsiTheme="minorEastAsia" w:cstheme="minorEastAsia"/>
                <w:b/>
                <w:sz w:val="22"/>
              </w:rPr>
              <w:t>姓  名</w:t>
            </w:r>
          </w:p>
        </w:tc>
        <w:tc>
          <w:tcPr>
            <w:tcW w:w="5988" w:type="dxa"/>
            <w:vAlign w:val="center"/>
          </w:tcPr>
          <w:p>
            <w:pPr>
              <w:spacing w:line="540" w:lineRule="exact"/>
              <w:jc w:val="center"/>
              <w:rPr>
                <w:rFonts w:asciiTheme="minorEastAsia" w:hAnsiTheme="minorEastAsia" w:cstheme="minorEastAsia"/>
                <w:b/>
                <w:sz w:val="22"/>
              </w:rPr>
            </w:pPr>
            <w:r>
              <w:rPr>
                <w:rFonts w:hint="eastAsia" w:asciiTheme="minorEastAsia" w:hAnsiTheme="minorEastAsia" w:cstheme="minor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主  任</w:t>
            </w:r>
          </w:p>
        </w:tc>
        <w:tc>
          <w:tcPr>
            <w:tcW w:w="1329" w:type="dxa"/>
            <w:vAlign w:val="center"/>
          </w:tcPr>
          <w:p>
            <w:pPr>
              <w:spacing w:line="460" w:lineRule="exact"/>
              <w:jc w:val="center"/>
              <w:rPr>
                <w:rFonts w:hint="eastAsia" w:asciiTheme="minorEastAsia" w:hAnsiTheme="minorEastAsia" w:cstheme="minorEastAsia"/>
                <w:sz w:val="22"/>
              </w:rPr>
            </w:pPr>
            <w:r>
              <w:rPr>
                <w:rFonts w:hint="eastAsia" w:asciiTheme="minorEastAsia" w:hAnsiTheme="minorEastAsia" w:cstheme="minorEastAsia"/>
                <w:sz w:val="22"/>
              </w:rPr>
              <w:t>田</w:t>
            </w:r>
            <w:r>
              <w:rPr>
                <w:rFonts w:asciiTheme="minorEastAsia" w:hAnsiTheme="minorEastAsia" w:cstheme="minorEastAsia"/>
                <w:sz w:val="22"/>
              </w:rPr>
              <w:t>伟涛</w:t>
            </w:r>
          </w:p>
        </w:tc>
        <w:tc>
          <w:tcPr>
            <w:tcW w:w="5988" w:type="dxa"/>
            <w:vAlign w:val="center"/>
          </w:tcPr>
          <w:p>
            <w:pPr>
              <w:spacing w:line="460" w:lineRule="exact"/>
              <w:jc w:val="left"/>
              <w:rPr>
                <w:rFonts w:asciiTheme="minorEastAsia" w:hAnsiTheme="minorEastAsia" w:cs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秘  书</w:t>
            </w:r>
          </w:p>
        </w:tc>
        <w:tc>
          <w:tcPr>
            <w:tcW w:w="1329"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张  琳</w:t>
            </w:r>
          </w:p>
        </w:tc>
        <w:tc>
          <w:tcPr>
            <w:tcW w:w="5988" w:type="dxa"/>
            <w:vAlign w:val="center"/>
          </w:tcPr>
          <w:p>
            <w:pPr>
              <w:spacing w:line="460" w:lineRule="exact"/>
              <w:jc w:val="left"/>
              <w:rPr>
                <w:rFonts w:asciiTheme="minorEastAsia" w:hAnsiTheme="minorEastAsia" w:cs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 xml:space="preserve">人力资源 </w:t>
            </w:r>
          </w:p>
        </w:tc>
        <w:tc>
          <w:tcPr>
            <w:tcW w:w="1329"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刘丽华</w:t>
            </w:r>
          </w:p>
        </w:tc>
        <w:tc>
          <w:tcPr>
            <w:tcW w:w="5988" w:type="dxa"/>
            <w:vAlign w:val="center"/>
          </w:tcPr>
          <w:p>
            <w:pPr>
              <w:spacing w:line="460" w:lineRule="exact"/>
              <w:jc w:val="left"/>
              <w:rPr>
                <w:rFonts w:asciiTheme="minorEastAsia" w:hAnsiTheme="minorEastAsia" w:cs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品牌建设</w:t>
            </w:r>
          </w:p>
        </w:tc>
        <w:tc>
          <w:tcPr>
            <w:tcW w:w="1329"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王新华   王贝贝</w:t>
            </w:r>
          </w:p>
        </w:tc>
        <w:tc>
          <w:tcPr>
            <w:tcW w:w="5988" w:type="dxa"/>
            <w:vAlign w:val="center"/>
          </w:tcPr>
          <w:p>
            <w:pPr>
              <w:spacing w:line="460" w:lineRule="exact"/>
              <w:jc w:val="left"/>
              <w:rPr>
                <w:rFonts w:asciiTheme="minorEastAsia" w:hAnsiTheme="minorEastAsia" w:cstheme="minorEastAsia"/>
                <w:sz w:val="22"/>
              </w:rPr>
            </w:pPr>
            <w:r>
              <w:rPr>
                <w:rFonts w:hint="eastAsia" w:asciiTheme="minorEastAsia" w:hAnsiTheme="minorEastAsia" w:cstheme="minorEastAsia"/>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行政事务</w:t>
            </w:r>
          </w:p>
        </w:tc>
        <w:tc>
          <w:tcPr>
            <w:tcW w:w="1329"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 xml:space="preserve">高丽华   </w:t>
            </w:r>
          </w:p>
        </w:tc>
        <w:tc>
          <w:tcPr>
            <w:tcW w:w="5988" w:type="dxa"/>
            <w:vAlign w:val="center"/>
          </w:tcPr>
          <w:p>
            <w:pPr>
              <w:spacing w:line="460" w:lineRule="exact"/>
              <w:jc w:val="left"/>
              <w:rPr>
                <w:rFonts w:asciiTheme="minorEastAsia" w:hAnsiTheme="minorEastAsia" w:cs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526" w:type="dxa"/>
            <w:vMerge w:val="continue"/>
            <w:vAlign w:val="center"/>
          </w:tcPr>
          <w:p>
            <w:pPr>
              <w:spacing w:line="460" w:lineRule="exact"/>
              <w:jc w:val="center"/>
              <w:rPr>
                <w:rFonts w:asciiTheme="minorEastAsia" w:hAnsiTheme="minorEastAsia" w:cstheme="minorEastAsia"/>
                <w:sz w:val="22"/>
              </w:rPr>
            </w:pPr>
          </w:p>
        </w:tc>
        <w:tc>
          <w:tcPr>
            <w:tcW w:w="1329" w:type="dxa"/>
            <w:vAlign w:val="center"/>
          </w:tcPr>
          <w:p>
            <w:pPr>
              <w:spacing w:line="460" w:lineRule="exact"/>
              <w:jc w:val="center"/>
              <w:rPr>
                <w:rFonts w:hint="eastAsia" w:asciiTheme="minorEastAsia" w:hAnsiTheme="minorEastAsia" w:cstheme="minorEastAsia"/>
                <w:sz w:val="22"/>
              </w:rPr>
            </w:pPr>
            <w:r>
              <w:rPr>
                <w:rFonts w:hint="eastAsia" w:asciiTheme="minorEastAsia" w:hAnsiTheme="minorEastAsia" w:cstheme="minorEastAsia"/>
                <w:sz w:val="22"/>
              </w:rPr>
              <w:t>范景</w:t>
            </w:r>
            <w:r>
              <w:rPr>
                <w:rFonts w:asciiTheme="minorEastAsia" w:hAnsiTheme="minorEastAsia" w:cstheme="minorEastAsia"/>
                <w:sz w:val="22"/>
              </w:rPr>
              <w:t>威</w:t>
            </w:r>
          </w:p>
        </w:tc>
        <w:tc>
          <w:tcPr>
            <w:tcW w:w="5988" w:type="dxa"/>
            <w:vAlign w:val="center"/>
          </w:tcPr>
          <w:p>
            <w:pPr>
              <w:spacing w:line="460" w:lineRule="exact"/>
              <w:jc w:val="left"/>
              <w:rPr>
                <w:rFonts w:asciiTheme="minorEastAsia" w:hAnsiTheme="minorEastAsia" w:cs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526"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车辆管理</w:t>
            </w:r>
          </w:p>
        </w:tc>
        <w:tc>
          <w:tcPr>
            <w:tcW w:w="1329" w:type="dxa"/>
            <w:vAlign w:val="center"/>
          </w:tcPr>
          <w:p>
            <w:pPr>
              <w:spacing w:line="460" w:lineRule="exact"/>
              <w:jc w:val="center"/>
              <w:rPr>
                <w:rFonts w:asciiTheme="minorEastAsia" w:hAnsiTheme="minorEastAsia" w:cstheme="minorEastAsia"/>
                <w:sz w:val="22"/>
              </w:rPr>
            </w:pPr>
            <w:r>
              <w:rPr>
                <w:rFonts w:hint="eastAsia" w:asciiTheme="minorEastAsia" w:hAnsiTheme="minorEastAsia" w:cstheme="minorEastAsia"/>
                <w:sz w:val="22"/>
              </w:rPr>
              <w:t>卓海峰</w:t>
            </w:r>
          </w:p>
        </w:tc>
        <w:tc>
          <w:tcPr>
            <w:tcW w:w="5988" w:type="dxa"/>
            <w:vAlign w:val="center"/>
          </w:tcPr>
          <w:p>
            <w:pPr>
              <w:spacing w:line="460" w:lineRule="exact"/>
              <w:jc w:val="left"/>
              <w:rPr>
                <w:rFonts w:asciiTheme="minorEastAsia" w:hAnsiTheme="minorEastAsia" w:cstheme="minorEastAsia"/>
                <w:sz w:val="22"/>
              </w:rPr>
            </w:pPr>
          </w:p>
        </w:tc>
      </w:tr>
    </w:tbl>
    <w:p>
      <w:pPr>
        <w:jc w:val="center"/>
        <w:rPr>
          <w:b/>
          <w:sz w:val="36"/>
        </w:rPr>
      </w:pPr>
    </w:p>
    <w:p>
      <w:pPr>
        <w:pStyle w:val="4"/>
        <w:jc w:val="center"/>
        <w:rPr>
          <w:sz w:val="28"/>
          <w:szCs w:val="28"/>
        </w:rPr>
      </w:pPr>
      <w:bookmarkStart w:id="112" w:name="_Toc36491880"/>
      <w:r>
        <w:rPr>
          <w:rFonts w:hint="eastAsia"/>
          <w:sz w:val="28"/>
          <w:szCs w:val="28"/>
        </w:rPr>
        <w:t>学生成长岗位说明及人员分配</w:t>
      </w:r>
      <w:bookmarkEnd w:id="112"/>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6" w:type="dxa"/>
            <w:vAlign w:val="center"/>
          </w:tcPr>
          <w:p>
            <w:pPr>
              <w:spacing w:line="460" w:lineRule="exact"/>
              <w:jc w:val="center"/>
              <w:rPr>
                <w:b/>
                <w:sz w:val="22"/>
              </w:rPr>
            </w:pPr>
            <w:r>
              <w:rPr>
                <w:rFonts w:hint="eastAsia"/>
                <w:b/>
                <w:sz w:val="22"/>
              </w:rPr>
              <w:t>岗  位</w:t>
            </w:r>
          </w:p>
        </w:tc>
        <w:tc>
          <w:tcPr>
            <w:tcW w:w="1329" w:type="dxa"/>
            <w:vAlign w:val="center"/>
          </w:tcPr>
          <w:p>
            <w:pPr>
              <w:spacing w:line="460" w:lineRule="exact"/>
              <w:jc w:val="center"/>
              <w:rPr>
                <w:b/>
                <w:sz w:val="22"/>
              </w:rPr>
            </w:pPr>
            <w:r>
              <w:rPr>
                <w:rFonts w:hint="eastAsia"/>
                <w:b/>
                <w:sz w:val="22"/>
              </w:rPr>
              <w:t>姓  名</w:t>
            </w:r>
          </w:p>
        </w:tc>
        <w:tc>
          <w:tcPr>
            <w:tcW w:w="5988" w:type="dxa"/>
            <w:vAlign w:val="center"/>
          </w:tcPr>
          <w:p>
            <w:pPr>
              <w:spacing w:line="460" w:lineRule="exact"/>
              <w:jc w:val="center"/>
              <w:rPr>
                <w:b/>
                <w:sz w:val="22"/>
              </w:rPr>
            </w:pPr>
            <w:r>
              <w:rPr>
                <w:rFonts w:hint="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主  任</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薛洪升</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副主任</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王敬田</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副主任</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张吉龙</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文书</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刘力源</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招生办</w:t>
            </w:r>
          </w:p>
        </w:tc>
        <w:tc>
          <w:tcPr>
            <w:tcW w:w="1329" w:type="dxa"/>
            <w:vAlign w:val="center"/>
          </w:tcPr>
          <w:p>
            <w:pPr>
              <w:spacing w:line="460" w:lineRule="exact"/>
              <w:jc w:val="center"/>
              <w:rPr>
                <w:sz w:val="22"/>
              </w:rPr>
            </w:pPr>
            <w:r>
              <w:rPr>
                <w:rFonts w:hint="eastAsia"/>
                <w:sz w:val="22"/>
              </w:rPr>
              <w:t>范景威</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心理健康辅导教师</w:t>
            </w:r>
          </w:p>
        </w:tc>
        <w:tc>
          <w:tcPr>
            <w:tcW w:w="1329" w:type="dxa"/>
            <w:vAlign w:val="center"/>
          </w:tcPr>
          <w:p>
            <w:pPr>
              <w:spacing w:line="460" w:lineRule="exact"/>
              <w:jc w:val="center"/>
              <w:rPr>
                <w:rFonts w:asciiTheme="minorEastAsia" w:hAnsiTheme="minorEastAsia"/>
                <w:sz w:val="22"/>
              </w:rPr>
            </w:pPr>
            <w:r>
              <w:rPr>
                <w:rFonts w:hint="eastAsia"/>
                <w:sz w:val="22"/>
              </w:rPr>
              <w:t>周翠霞</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政教干事</w:t>
            </w:r>
          </w:p>
        </w:tc>
        <w:tc>
          <w:tcPr>
            <w:tcW w:w="1329" w:type="dxa"/>
            <w:vAlign w:val="center"/>
          </w:tcPr>
          <w:p>
            <w:pPr>
              <w:spacing w:line="460" w:lineRule="exact"/>
              <w:jc w:val="center"/>
              <w:rPr>
                <w:sz w:val="22"/>
              </w:rPr>
            </w:pPr>
            <w:r>
              <w:rPr>
                <w:rFonts w:hint="eastAsia"/>
                <w:sz w:val="22"/>
              </w:rPr>
              <w:t>李新村      孙玉彪   曹海英   刘重印</w:t>
            </w:r>
          </w:p>
          <w:p>
            <w:pPr>
              <w:spacing w:line="460" w:lineRule="exact"/>
              <w:jc w:val="center"/>
              <w:rPr>
                <w:sz w:val="22"/>
              </w:rPr>
            </w:pPr>
            <w:r>
              <w:rPr>
                <w:rFonts w:hint="eastAsia"/>
                <w:sz w:val="22"/>
              </w:rPr>
              <w:t>赵新合</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学籍、教务管理</w:t>
            </w:r>
          </w:p>
        </w:tc>
        <w:tc>
          <w:tcPr>
            <w:tcW w:w="1329" w:type="dxa"/>
            <w:vAlign w:val="center"/>
          </w:tcPr>
          <w:p>
            <w:pPr>
              <w:spacing w:line="460" w:lineRule="exact"/>
              <w:jc w:val="center"/>
              <w:rPr>
                <w:sz w:val="22"/>
              </w:rPr>
            </w:pPr>
            <w:r>
              <w:rPr>
                <w:rFonts w:hint="eastAsia" w:asciiTheme="minorEastAsia" w:hAnsiTheme="minorEastAsia"/>
                <w:sz w:val="22"/>
              </w:rPr>
              <w:t xml:space="preserve">刘建成   </w:t>
            </w:r>
          </w:p>
        </w:tc>
        <w:tc>
          <w:tcPr>
            <w:tcW w:w="5988" w:type="dxa"/>
            <w:vAlign w:val="center"/>
          </w:tcPr>
          <w:p>
            <w:pPr>
              <w:spacing w:line="460" w:lineRule="exact"/>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图书室管理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 xml:space="preserve">宋春红   陈金玲   </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阅览室管理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江志敏   董立沼</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物理实验室管理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王相辉</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化学实验室管理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李炳华</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生物实验室管理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刘新军</w:t>
            </w:r>
          </w:p>
        </w:tc>
        <w:tc>
          <w:tcPr>
            <w:tcW w:w="5988" w:type="dxa"/>
            <w:vAlign w:val="center"/>
          </w:tcPr>
          <w:p>
            <w:pPr>
              <w:spacing w:line="460" w:lineRule="exact"/>
              <w:rPr>
                <w:rFonts w:asciiTheme="minorEastAsia" w:hAnsiTheme="minorEastAsia"/>
                <w:sz w:val="22"/>
              </w:rPr>
            </w:pPr>
          </w:p>
        </w:tc>
      </w:tr>
    </w:tbl>
    <w:p>
      <w:pPr>
        <w:rPr>
          <w:sz w:val="22"/>
        </w:rPr>
      </w:pPr>
    </w:p>
    <w:p>
      <w:pPr>
        <w:rPr>
          <w:sz w:val="22"/>
        </w:rPr>
      </w:pPr>
    </w:p>
    <w:p>
      <w:pPr>
        <w:rPr>
          <w:sz w:val="22"/>
        </w:rPr>
      </w:pPr>
    </w:p>
    <w:p>
      <w:pPr>
        <w:pStyle w:val="4"/>
        <w:jc w:val="center"/>
        <w:rPr>
          <w:sz w:val="28"/>
          <w:szCs w:val="28"/>
        </w:rPr>
      </w:pPr>
      <w:bookmarkStart w:id="113" w:name="_Toc36491881"/>
      <w:r>
        <w:rPr>
          <w:rFonts w:hint="eastAsia"/>
          <w:sz w:val="28"/>
          <w:szCs w:val="28"/>
        </w:rPr>
        <w:t>财务中心岗位说明及人员分配</w:t>
      </w:r>
      <w:bookmarkEnd w:id="113"/>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6" w:type="dxa"/>
            <w:vAlign w:val="center"/>
          </w:tcPr>
          <w:p>
            <w:pPr>
              <w:spacing w:line="460" w:lineRule="exact"/>
              <w:jc w:val="center"/>
              <w:rPr>
                <w:b/>
                <w:sz w:val="22"/>
              </w:rPr>
            </w:pPr>
            <w:r>
              <w:rPr>
                <w:rFonts w:hint="eastAsia"/>
                <w:b/>
                <w:sz w:val="22"/>
              </w:rPr>
              <w:t>岗  位</w:t>
            </w:r>
          </w:p>
        </w:tc>
        <w:tc>
          <w:tcPr>
            <w:tcW w:w="1329" w:type="dxa"/>
            <w:vAlign w:val="center"/>
          </w:tcPr>
          <w:p>
            <w:pPr>
              <w:spacing w:line="460" w:lineRule="exact"/>
              <w:jc w:val="center"/>
              <w:rPr>
                <w:b/>
                <w:sz w:val="22"/>
              </w:rPr>
            </w:pPr>
            <w:r>
              <w:rPr>
                <w:rFonts w:hint="eastAsia"/>
                <w:b/>
                <w:sz w:val="22"/>
              </w:rPr>
              <w:t>姓  名</w:t>
            </w:r>
          </w:p>
        </w:tc>
        <w:tc>
          <w:tcPr>
            <w:tcW w:w="5988" w:type="dxa"/>
            <w:vAlign w:val="center"/>
          </w:tcPr>
          <w:p>
            <w:pPr>
              <w:spacing w:line="460" w:lineRule="exact"/>
              <w:jc w:val="center"/>
              <w:rPr>
                <w:b/>
                <w:sz w:val="22"/>
              </w:rPr>
            </w:pPr>
            <w:r>
              <w:rPr>
                <w:rFonts w:hint="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b/>
                <w:bCs/>
                <w:sz w:val="28"/>
                <w:szCs w:val="28"/>
              </w:rPr>
              <w:t>财务会计</w:t>
            </w:r>
          </w:p>
        </w:tc>
        <w:tc>
          <w:tcPr>
            <w:tcW w:w="1329" w:type="dxa"/>
            <w:vAlign w:val="center"/>
          </w:tcPr>
          <w:p>
            <w:pPr>
              <w:spacing w:line="460" w:lineRule="exact"/>
              <w:jc w:val="center"/>
              <w:rPr>
                <w:rFonts w:asciiTheme="minorEastAsia" w:hAnsiTheme="minorEastAsia"/>
                <w:sz w:val="22"/>
              </w:rPr>
            </w:pPr>
            <w:r>
              <w:rPr>
                <w:rFonts w:hint="eastAsia"/>
                <w:b/>
                <w:bCs/>
                <w:sz w:val="28"/>
                <w:szCs w:val="28"/>
              </w:rPr>
              <w:t>丰  明</w:t>
            </w:r>
          </w:p>
        </w:tc>
        <w:tc>
          <w:tcPr>
            <w:tcW w:w="5988" w:type="dxa"/>
            <w:vAlign w:val="center"/>
          </w:tcPr>
          <w:p>
            <w:pPr>
              <w:spacing w:line="460" w:lineRule="exact"/>
              <w:rPr>
                <w:sz w:val="22"/>
              </w:rPr>
            </w:pPr>
            <w:r>
              <w:rPr>
                <w:rFonts w:hint="eastAsia" w:ascii="方正兰亭黑_GBK" w:hAnsi="方正兰亭黑_GBK" w:eastAsia="方正兰亭黑_GBK" w:cs="方正兰亭黑_GBK"/>
                <w:bCs/>
                <w:sz w:val="24"/>
              </w:rPr>
              <w:t>账务管理、预算管理、税务管理，保障财务管理规范、及时、准确。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b/>
                <w:bCs/>
                <w:sz w:val="28"/>
                <w:szCs w:val="28"/>
              </w:rPr>
              <w:t>财务出纳</w:t>
            </w:r>
          </w:p>
        </w:tc>
        <w:tc>
          <w:tcPr>
            <w:tcW w:w="1329" w:type="dxa"/>
            <w:vAlign w:val="center"/>
          </w:tcPr>
          <w:p>
            <w:pPr>
              <w:spacing w:line="460" w:lineRule="exact"/>
              <w:jc w:val="center"/>
              <w:rPr>
                <w:rFonts w:asciiTheme="minorEastAsia" w:hAnsiTheme="minorEastAsia"/>
                <w:sz w:val="22"/>
              </w:rPr>
            </w:pPr>
            <w:r>
              <w:rPr>
                <w:rFonts w:hint="eastAsia"/>
                <w:b/>
                <w:bCs/>
                <w:sz w:val="28"/>
                <w:szCs w:val="28"/>
              </w:rPr>
              <w:t>李  春</w:t>
            </w:r>
          </w:p>
        </w:tc>
        <w:tc>
          <w:tcPr>
            <w:tcW w:w="5988" w:type="dxa"/>
            <w:vAlign w:val="center"/>
          </w:tcPr>
          <w:p>
            <w:pPr>
              <w:spacing w:line="460" w:lineRule="exact"/>
              <w:rPr>
                <w:rFonts w:asciiTheme="minorEastAsia" w:hAnsiTheme="minorEastAsia"/>
                <w:sz w:val="22"/>
              </w:rPr>
            </w:pPr>
            <w:r>
              <w:rPr>
                <w:rFonts w:hint="eastAsia" w:ascii="方正兰亭黑_GBK" w:hAnsi="方正兰亭黑_GBK" w:eastAsia="方正兰亭黑_GBK" w:cs="方正兰亭黑_GBK"/>
                <w:bCs/>
                <w:sz w:val="24"/>
              </w:rPr>
              <w:t>资金管理：所有收支行为规范，全部走管道，资金管理全部符合国家要求，资金服务到位及时。</w:t>
            </w:r>
          </w:p>
        </w:tc>
      </w:tr>
    </w:tbl>
    <w:p>
      <w:pPr>
        <w:rPr>
          <w:rFonts w:asciiTheme="minorEastAsia" w:hAnsiTheme="minorEastAsia"/>
          <w:sz w:val="22"/>
          <w:szCs w:val="28"/>
        </w:rPr>
      </w:pPr>
    </w:p>
    <w:p>
      <w:pPr>
        <w:pStyle w:val="4"/>
        <w:jc w:val="center"/>
        <w:rPr>
          <w:sz w:val="28"/>
          <w:szCs w:val="28"/>
        </w:rPr>
      </w:pPr>
      <w:bookmarkStart w:id="114" w:name="_Toc36491882"/>
      <w:r>
        <w:rPr>
          <w:rFonts w:hint="eastAsia"/>
          <w:sz w:val="28"/>
          <w:szCs w:val="28"/>
        </w:rPr>
        <w:t>餐厅岗位说明及人员分配</w:t>
      </w:r>
      <w:bookmarkEnd w:id="114"/>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6" w:type="dxa"/>
            <w:vAlign w:val="center"/>
          </w:tcPr>
          <w:p>
            <w:pPr>
              <w:spacing w:line="460" w:lineRule="exact"/>
              <w:jc w:val="center"/>
              <w:rPr>
                <w:b/>
                <w:sz w:val="22"/>
              </w:rPr>
            </w:pPr>
            <w:r>
              <w:rPr>
                <w:rFonts w:hint="eastAsia"/>
                <w:b/>
                <w:sz w:val="22"/>
              </w:rPr>
              <w:t>岗  位</w:t>
            </w:r>
          </w:p>
        </w:tc>
        <w:tc>
          <w:tcPr>
            <w:tcW w:w="1329" w:type="dxa"/>
            <w:vAlign w:val="center"/>
          </w:tcPr>
          <w:p>
            <w:pPr>
              <w:spacing w:line="460" w:lineRule="exact"/>
              <w:jc w:val="center"/>
              <w:rPr>
                <w:b/>
                <w:sz w:val="22"/>
              </w:rPr>
            </w:pPr>
            <w:r>
              <w:rPr>
                <w:rFonts w:hint="eastAsia"/>
                <w:b/>
                <w:sz w:val="22"/>
              </w:rPr>
              <w:t>姓  名</w:t>
            </w:r>
          </w:p>
        </w:tc>
        <w:tc>
          <w:tcPr>
            <w:tcW w:w="5988" w:type="dxa"/>
            <w:vAlign w:val="center"/>
          </w:tcPr>
          <w:p>
            <w:pPr>
              <w:spacing w:line="460" w:lineRule="exact"/>
              <w:jc w:val="center"/>
              <w:rPr>
                <w:b/>
                <w:sz w:val="22"/>
              </w:rPr>
            </w:pPr>
            <w:r>
              <w:rPr>
                <w:rFonts w:hint="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主  任</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李宝华</w:t>
            </w:r>
          </w:p>
        </w:tc>
        <w:tc>
          <w:tcPr>
            <w:tcW w:w="5988" w:type="dxa"/>
            <w:vAlign w:val="center"/>
          </w:tcPr>
          <w:p>
            <w:pPr>
              <w:spacing w:line="460" w:lineRule="exact"/>
              <w:rPr>
                <w:sz w:val="22"/>
              </w:rPr>
            </w:pPr>
            <w:r>
              <w:rPr>
                <w:rFonts w:hint="eastAsia" w:ascii="Calibri" w:hAnsi="Calibri" w:eastAsia="宋体" w:cs="Times New Roman"/>
                <w:kern w:val="0"/>
                <w:sz w:val="22"/>
                <w:szCs w:val="20"/>
              </w:rPr>
              <w:t>餐厅团队建设及全员育人。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餐厅班长</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 xml:space="preserve">钟京杰    </w:t>
            </w:r>
          </w:p>
        </w:tc>
        <w:tc>
          <w:tcPr>
            <w:tcW w:w="5988" w:type="dxa"/>
            <w:vAlign w:val="center"/>
          </w:tcPr>
          <w:p>
            <w:pPr>
              <w:spacing w:line="460" w:lineRule="exact"/>
              <w:rPr>
                <w:sz w:val="22"/>
              </w:rPr>
            </w:pPr>
            <w:r>
              <w:rPr>
                <w:rFonts w:hint="eastAsia" w:ascii="Calibri" w:hAnsi="Calibri" w:eastAsia="宋体" w:cs="Times New Roman"/>
                <w:kern w:val="0"/>
                <w:sz w:val="22"/>
                <w:szCs w:val="20"/>
              </w:rPr>
              <w:t>餐厅食品加工及食育课程。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餐厅会计</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孟令敏</w:t>
            </w:r>
          </w:p>
        </w:tc>
        <w:tc>
          <w:tcPr>
            <w:tcW w:w="5988" w:type="dxa"/>
            <w:vAlign w:val="center"/>
          </w:tcPr>
          <w:p>
            <w:pPr>
              <w:spacing w:line="460" w:lineRule="exact"/>
              <w:rPr>
                <w:rFonts w:asciiTheme="minorEastAsia" w:hAnsiTheme="minorEastAsia"/>
                <w:sz w:val="22"/>
              </w:rPr>
            </w:pPr>
            <w:r>
              <w:rPr>
                <w:rFonts w:hint="eastAsia" w:ascii="宋体" w:hAnsi="宋体" w:eastAsia="宋体" w:cs="Times New Roman"/>
                <w:kern w:val="0"/>
                <w:sz w:val="22"/>
                <w:szCs w:val="20"/>
              </w:rPr>
              <w:t>餐厅财务管理及物资采购。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餐厅出纳</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王菲菲</w:t>
            </w:r>
          </w:p>
        </w:tc>
        <w:tc>
          <w:tcPr>
            <w:tcW w:w="5988" w:type="dxa"/>
            <w:vAlign w:val="center"/>
          </w:tcPr>
          <w:p>
            <w:pPr>
              <w:spacing w:line="460" w:lineRule="exact"/>
              <w:rPr>
                <w:rFonts w:asciiTheme="minorEastAsia" w:hAnsiTheme="minorEastAsia"/>
                <w:sz w:val="22"/>
              </w:rPr>
            </w:pPr>
            <w:r>
              <w:rPr>
                <w:rFonts w:hint="eastAsia" w:ascii="宋体" w:hAnsi="宋体" w:eastAsia="宋体" w:cs="Times New Roman"/>
                <w:kern w:val="0"/>
                <w:sz w:val="22"/>
                <w:szCs w:val="20"/>
              </w:rPr>
              <w:t>餐厅现金管理、物资采购、安全管理。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餐厅仓库保管、超市管理</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邓春梅</w:t>
            </w:r>
          </w:p>
        </w:tc>
        <w:tc>
          <w:tcPr>
            <w:tcW w:w="5988" w:type="dxa"/>
            <w:vAlign w:val="center"/>
          </w:tcPr>
          <w:p>
            <w:pPr>
              <w:spacing w:line="460" w:lineRule="exact"/>
              <w:rPr>
                <w:rFonts w:asciiTheme="minorEastAsia" w:hAnsiTheme="minorEastAsia"/>
                <w:sz w:val="22"/>
              </w:rPr>
            </w:pPr>
            <w:r>
              <w:rPr>
                <w:rFonts w:hint="eastAsia" w:ascii="宋体" w:hAnsi="宋体" w:eastAsia="宋体" w:cs="Times New Roman"/>
                <w:kern w:val="0"/>
                <w:sz w:val="22"/>
                <w:szCs w:val="20"/>
              </w:rPr>
              <w:t>餐厅物资管理及超市管理。</w:t>
            </w:r>
          </w:p>
        </w:tc>
      </w:tr>
    </w:tbl>
    <w:p>
      <w:pPr>
        <w:jc w:val="cente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pStyle w:val="4"/>
        <w:jc w:val="center"/>
        <w:rPr>
          <w:sz w:val="28"/>
          <w:szCs w:val="28"/>
        </w:rPr>
      </w:pPr>
      <w:bookmarkStart w:id="115" w:name="_Toc36491883"/>
      <w:r>
        <w:rPr>
          <w:rFonts w:hint="eastAsia"/>
          <w:sz w:val="28"/>
          <w:szCs w:val="28"/>
        </w:rPr>
        <w:t>教师发展中心岗位说明及人员分配</w:t>
      </w:r>
      <w:bookmarkEnd w:id="115"/>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526" w:type="dxa"/>
            <w:vAlign w:val="center"/>
          </w:tcPr>
          <w:p>
            <w:pPr>
              <w:spacing w:line="460" w:lineRule="exact"/>
              <w:jc w:val="center"/>
              <w:rPr>
                <w:b/>
                <w:sz w:val="22"/>
              </w:rPr>
            </w:pPr>
            <w:r>
              <w:rPr>
                <w:rFonts w:hint="eastAsia"/>
                <w:b/>
                <w:sz w:val="22"/>
              </w:rPr>
              <w:t>岗  位</w:t>
            </w:r>
          </w:p>
        </w:tc>
        <w:tc>
          <w:tcPr>
            <w:tcW w:w="1329" w:type="dxa"/>
            <w:vAlign w:val="center"/>
          </w:tcPr>
          <w:p>
            <w:pPr>
              <w:spacing w:line="460" w:lineRule="exact"/>
              <w:jc w:val="center"/>
              <w:rPr>
                <w:b/>
                <w:sz w:val="22"/>
              </w:rPr>
            </w:pPr>
            <w:r>
              <w:rPr>
                <w:rFonts w:hint="eastAsia"/>
                <w:b/>
                <w:sz w:val="22"/>
              </w:rPr>
              <w:t>姓  名</w:t>
            </w:r>
          </w:p>
        </w:tc>
        <w:tc>
          <w:tcPr>
            <w:tcW w:w="5988" w:type="dxa"/>
            <w:vAlign w:val="center"/>
          </w:tcPr>
          <w:p>
            <w:pPr>
              <w:spacing w:line="460" w:lineRule="exact"/>
              <w:jc w:val="center"/>
              <w:rPr>
                <w:b/>
                <w:sz w:val="22"/>
              </w:rPr>
            </w:pPr>
            <w:r>
              <w:rPr>
                <w:rFonts w:hint="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主  任</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于宗波</w:t>
            </w:r>
          </w:p>
        </w:tc>
        <w:tc>
          <w:tcPr>
            <w:tcW w:w="5988" w:type="dxa"/>
            <w:vAlign w:val="center"/>
          </w:tcPr>
          <w:p>
            <w:pPr>
              <w:spacing w:line="460" w:lineRule="exact"/>
              <w:rPr>
                <w:rFonts w:asciiTheme="minorEastAsia" w:hAnsiTheme="minorEastAsia"/>
                <w:sz w:val="22"/>
              </w:rPr>
            </w:pPr>
            <w:r>
              <w:rPr>
                <w:rFonts w:hint="eastAsia" w:ascii="宋体" w:hAnsi="宋体" w:eastAsia="宋体" w:cs="Times New Roman"/>
                <w:sz w:val="22"/>
              </w:rPr>
              <w:t>全面负责教师发展中心所有工作，带领年级和学科主任落实3921目标体系以及学校安排的其他工作。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26"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副主任</w:t>
            </w:r>
          </w:p>
        </w:tc>
        <w:tc>
          <w:tcPr>
            <w:tcW w:w="1329" w:type="dxa"/>
            <w:vAlign w:val="center"/>
          </w:tcPr>
          <w:p>
            <w:pPr>
              <w:spacing w:line="460" w:lineRule="exact"/>
              <w:jc w:val="center"/>
              <w:rPr>
                <w:rFonts w:asciiTheme="minorEastAsia" w:hAnsiTheme="minorEastAsia"/>
                <w:sz w:val="22"/>
              </w:rPr>
            </w:pPr>
            <w:r>
              <w:rPr>
                <w:rFonts w:hint="eastAsia" w:ascii="宋体" w:hAnsi="宋体" w:eastAsia="宋体" w:cs="Times New Roman"/>
                <w:kern w:val="0"/>
                <w:sz w:val="22"/>
                <w:szCs w:val="20"/>
              </w:rPr>
              <w:t>张新军</w:t>
            </w:r>
          </w:p>
        </w:tc>
        <w:tc>
          <w:tcPr>
            <w:tcW w:w="5988" w:type="dxa"/>
            <w:vAlign w:val="center"/>
          </w:tcPr>
          <w:p>
            <w:pPr>
              <w:spacing w:line="460" w:lineRule="exact"/>
              <w:rPr>
                <w:rFonts w:asciiTheme="minorEastAsia" w:hAnsiTheme="minorEastAsia"/>
                <w:sz w:val="22"/>
              </w:rPr>
            </w:pPr>
            <w:r>
              <w:rPr>
                <w:rFonts w:hint="eastAsia" w:ascii="宋体" w:hAnsi="宋体" w:eastAsia="宋体" w:cs="Times New Roman"/>
                <w:kern w:val="0"/>
                <w:sz w:val="22"/>
                <w:szCs w:val="20"/>
              </w:rPr>
              <w:t>协助教师发展中心主任开展中心各项工作，帮助年级和学科开展工作，落实3921目标体系，落实教师发展中心工作安排。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526" w:type="dxa"/>
            <w:vAlign w:val="center"/>
          </w:tcPr>
          <w:p>
            <w:pPr>
              <w:spacing w:line="46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职  员</w:t>
            </w:r>
          </w:p>
        </w:tc>
        <w:tc>
          <w:tcPr>
            <w:tcW w:w="1329" w:type="dxa"/>
            <w:vAlign w:val="center"/>
          </w:tcPr>
          <w:p>
            <w:pPr>
              <w:spacing w:line="460" w:lineRule="exact"/>
              <w:jc w:val="center"/>
              <w:rPr>
                <w:rFonts w:ascii="宋体" w:hAnsi="宋体" w:eastAsia="宋体" w:cs="Times New Roman"/>
                <w:kern w:val="0"/>
                <w:sz w:val="22"/>
                <w:szCs w:val="20"/>
              </w:rPr>
            </w:pPr>
            <w:r>
              <w:rPr>
                <w:rFonts w:hint="eastAsia" w:ascii="宋体" w:hAnsi="宋体" w:eastAsia="宋体" w:cs="Times New Roman"/>
                <w:kern w:val="0"/>
                <w:sz w:val="22"/>
                <w:szCs w:val="20"/>
              </w:rPr>
              <w:t>李静</w:t>
            </w:r>
          </w:p>
        </w:tc>
        <w:tc>
          <w:tcPr>
            <w:tcW w:w="5988" w:type="dxa"/>
            <w:vAlign w:val="center"/>
          </w:tcPr>
          <w:p>
            <w:pPr>
              <w:spacing w:line="460" w:lineRule="exact"/>
              <w:rPr>
                <w:rFonts w:ascii="宋体" w:hAnsi="宋体" w:eastAsia="宋体" w:cs="Times New Roman"/>
                <w:kern w:val="0"/>
                <w:sz w:val="22"/>
                <w:szCs w:val="20"/>
              </w:rPr>
            </w:pPr>
            <w:r>
              <w:rPr>
                <w:rFonts w:hint="eastAsia" w:ascii="宋体" w:hAnsi="宋体" w:eastAsia="宋体" w:cs="Times New Roman"/>
                <w:kern w:val="0"/>
                <w:sz w:val="22"/>
                <w:szCs w:val="20"/>
              </w:rPr>
              <w:t>1.负责中心与学校其他各部门信息的上传、下达，相关材料的收发工作。</w:t>
            </w:r>
          </w:p>
          <w:p>
            <w:pPr>
              <w:spacing w:line="460" w:lineRule="exact"/>
              <w:rPr>
                <w:rFonts w:ascii="宋体" w:hAnsi="宋体" w:eastAsia="宋体" w:cs="Times New Roman"/>
                <w:kern w:val="0"/>
                <w:sz w:val="22"/>
                <w:szCs w:val="20"/>
              </w:rPr>
            </w:pPr>
            <w:r>
              <w:rPr>
                <w:rFonts w:hint="eastAsia" w:ascii="宋体" w:hAnsi="宋体" w:eastAsia="宋体" w:cs="Times New Roman"/>
                <w:kern w:val="0"/>
                <w:sz w:val="22"/>
                <w:szCs w:val="20"/>
              </w:rPr>
              <w:t>2.负责会议通知、组织等相关工作。</w:t>
            </w:r>
          </w:p>
          <w:p>
            <w:pPr>
              <w:spacing w:line="460" w:lineRule="exact"/>
              <w:rPr>
                <w:rFonts w:ascii="宋体" w:hAnsi="宋体" w:eastAsia="宋体" w:cs="Times New Roman"/>
                <w:kern w:val="0"/>
                <w:sz w:val="22"/>
                <w:szCs w:val="20"/>
              </w:rPr>
            </w:pPr>
            <w:r>
              <w:rPr>
                <w:rFonts w:hint="eastAsia" w:ascii="宋体" w:hAnsi="宋体" w:eastAsia="宋体" w:cs="Times New Roman"/>
                <w:kern w:val="0"/>
                <w:sz w:val="22"/>
                <w:szCs w:val="20"/>
              </w:rPr>
              <w:t>3.中心兼职品牌专员，每月至少2次向行政中心推送稿件。</w:t>
            </w:r>
          </w:p>
          <w:p>
            <w:pPr>
              <w:spacing w:line="460" w:lineRule="exact"/>
              <w:rPr>
                <w:rFonts w:ascii="宋体" w:hAnsi="宋体" w:eastAsia="宋体" w:cs="Times New Roman"/>
                <w:kern w:val="0"/>
                <w:sz w:val="22"/>
                <w:szCs w:val="20"/>
              </w:rPr>
            </w:pPr>
            <w:r>
              <w:rPr>
                <w:rFonts w:hint="eastAsia" w:ascii="宋体" w:hAnsi="宋体" w:eastAsia="宋体" w:cs="Times New Roman"/>
                <w:kern w:val="0"/>
                <w:sz w:val="22"/>
                <w:szCs w:val="20"/>
              </w:rPr>
              <w:t>4.中心档案材料管理员，每月将需要存档的材料上交行政。</w:t>
            </w:r>
          </w:p>
          <w:p>
            <w:pPr>
              <w:spacing w:line="460" w:lineRule="exact"/>
              <w:rPr>
                <w:rFonts w:ascii="宋体" w:hAnsi="宋体" w:eastAsia="宋体" w:cs="Times New Roman"/>
                <w:kern w:val="0"/>
                <w:sz w:val="22"/>
                <w:szCs w:val="20"/>
              </w:rPr>
            </w:pPr>
            <w:r>
              <w:rPr>
                <w:rFonts w:hint="eastAsia" w:ascii="宋体" w:hAnsi="宋体" w:eastAsia="宋体" w:cs="Times New Roman"/>
                <w:kern w:val="0"/>
                <w:sz w:val="22"/>
                <w:szCs w:val="20"/>
              </w:rPr>
              <w:t>5.中心安排的其他工作。</w:t>
            </w:r>
          </w:p>
        </w:tc>
      </w:tr>
    </w:tbl>
    <w:p>
      <w:pPr>
        <w:rPr>
          <w:rFonts w:asciiTheme="minorEastAsia" w:hAnsiTheme="minorEastAsia"/>
          <w:sz w:val="28"/>
          <w:szCs w:val="28"/>
        </w:rPr>
      </w:pPr>
    </w:p>
    <w:p>
      <w:pPr>
        <w:rPr>
          <w:rFonts w:asciiTheme="minorEastAsia" w:hAnsiTheme="minorEastAsia"/>
          <w:sz w:val="28"/>
          <w:szCs w:val="28"/>
        </w:rPr>
      </w:pPr>
    </w:p>
    <w:p>
      <w:pPr>
        <w:pStyle w:val="4"/>
        <w:jc w:val="center"/>
        <w:rPr>
          <w:rFonts w:asciiTheme="minorEastAsia" w:hAnsiTheme="minorEastAsia"/>
          <w:szCs w:val="28"/>
        </w:rPr>
      </w:pPr>
      <w:bookmarkStart w:id="116" w:name="_Toc36491885"/>
      <w:r>
        <w:rPr>
          <w:rFonts w:hint="eastAsia"/>
          <w:sz w:val="28"/>
          <w:szCs w:val="28"/>
        </w:rPr>
        <w:t>后勤服务中心岗位说明及人员分配</w:t>
      </w:r>
      <w:bookmarkEnd w:id="116"/>
    </w:p>
    <w:tbl>
      <w:tblPr>
        <w:tblStyle w:val="19"/>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526" w:type="dxa"/>
            <w:vAlign w:val="center"/>
          </w:tcPr>
          <w:p>
            <w:pPr>
              <w:spacing w:line="460" w:lineRule="exact"/>
              <w:jc w:val="center"/>
              <w:rPr>
                <w:b/>
                <w:sz w:val="22"/>
              </w:rPr>
            </w:pPr>
            <w:r>
              <w:rPr>
                <w:rFonts w:hint="eastAsia"/>
                <w:b/>
                <w:sz w:val="22"/>
              </w:rPr>
              <w:t>岗  位</w:t>
            </w:r>
          </w:p>
        </w:tc>
        <w:tc>
          <w:tcPr>
            <w:tcW w:w="1329" w:type="dxa"/>
            <w:vAlign w:val="center"/>
          </w:tcPr>
          <w:p>
            <w:pPr>
              <w:spacing w:line="460" w:lineRule="exact"/>
              <w:jc w:val="center"/>
              <w:rPr>
                <w:b/>
                <w:sz w:val="22"/>
              </w:rPr>
            </w:pPr>
            <w:r>
              <w:rPr>
                <w:rFonts w:hint="eastAsia"/>
                <w:b/>
                <w:sz w:val="22"/>
              </w:rPr>
              <w:t>姓  名</w:t>
            </w:r>
          </w:p>
        </w:tc>
        <w:tc>
          <w:tcPr>
            <w:tcW w:w="5988" w:type="dxa"/>
            <w:vAlign w:val="center"/>
          </w:tcPr>
          <w:p>
            <w:pPr>
              <w:spacing w:line="460" w:lineRule="exact"/>
              <w:jc w:val="center"/>
              <w:rPr>
                <w:b/>
                <w:sz w:val="22"/>
              </w:rPr>
            </w:pPr>
            <w:r>
              <w:rPr>
                <w:rFonts w:hint="eastAsia"/>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主任助理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崔志国</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校园巡查维修</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 xml:space="preserve">张继平   </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水电暖保障设施维修</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赵立博</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资产管理 仓库管理</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王春霞</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环境、保洁 设施维修</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杨荣国   秦海勇</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基建维修</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李志勇</w:t>
            </w:r>
          </w:p>
        </w:tc>
        <w:tc>
          <w:tcPr>
            <w:tcW w:w="5988" w:type="dxa"/>
            <w:vAlign w:val="center"/>
          </w:tcPr>
          <w:p>
            <w:pPr>
              <w:spacing w:line="460" w:lineRule="exact"/>
              <w:rPr>
                <w:rFonts w:asciiTheme="minorEastAsia" w:hAnsiTheme="minorEastAsia"/>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526" w:type="dxa"/>
            <w:vAlign w:val="center"/>
          </w:tcPr>
          <w:p>
            <w:pPr>
              <w:spacing w:line="460" w:lineRule="exact"/>
              <w:jc w:val="center"/>
              <w:rPr>
                <w:rFonts w:asciiTheme="minorEastAsia" w:hAnsiTheme="minorEastAsia"/>
                <w:sz w:val="22"/>
              </w:rPr>
            </w:pPr>
            <w:r>
              <w:rPr>
                <w:rFonts w:hint="eastAsia" w:asciiTheme="minorEastAsia" w:hAnsiTheme="minorEastAsia"/>
                <w:sz w:val="22"/>
              </w:rPr>
              <w:t>滨城二中财务报账员</w:t>
            </w:r>
          </w:p>
        </w:tc>
        <w:tc>
          <w:tcPr>
            <w:tcW w:w="1329" w:type="dxa"/>
            <w:vAlign w:val="center"/>
          </w:tcPr>
          <w:p>
            <w:pPr>
              <w:spacing w:line="460" w:lineRule="exact"/>
              <w:jc w:val="center"/>
              <w:rPr>
                <w:rFonts w:asciiTheme="minorEastAsia" w:hAnsiTheme="minorEastAsia"/>
                <w:sz w:val="22"/>
              </w:rPr>
            </w:pPr>
            <w:r>
              <w:rPr>
                <w:rFonts w:hint="eastAsia" w:asciiTheme="minorEastAsia" w:hAnsiTheme="minorEastAsia"/>
                <w:sz w:val="22"/>
              </w:rPr>
              <w:t>李新伟   顾新艳</w:t>
            </w:r>
          </w:p>
        </w:tc>
        <w:tc>
          <w:tcPr>
            <w:tcW w:w="5988" w:type="dxa"/>
            <w:vAlign w:val="center"/>
          </w:tcPr>
          <w:p>
            <w:pPr>
              <w:spacing w:line="460" w:lineRule="exact"/>
              <w:rPr>
                <w:rFonts w:asciiTheme="minorEastAsia" w:hAnsiTheme="minorEastAsia"/>
                <w:sz w:val="22"/>
              </w:rPr>
            </w:pPr>
          </w:p>
        </w:tc>
      </w:tr>
    </w:tbl>
    <w:p>
      <w:pPr>
        <w:rPr>
          <w:rFonts w:asciiTheme="minorEastAsia" w:hAnsiTheme="minorEastAsia"/>
          <w:sz w:val="28"/>
          <w:szCs w:val="28"/>
        </w:rPr>
      </w:pPr>
    </w:p>
    <w:p>
      <w:pPr>
        <w:rPr>
          <w:rFonts w:asciiTheme="minorEastAsia" w:hAnsiTheme="minorEastAsia"/>
          <w:sz w:val="28"/>
          <w:szCs w:val="28"/>
        </w:rPr>
      </w:pPr>
    </w:p>
    <w:p>
      <w:pPr>
        <w:pStyle w:val="4"/>
        <w:jc w:val="center"/>
        <w:rPr>
          <w:sz w:val="28"/>
          <w:szCs w:val="28"/>
        </w:rPr>
      </w:pPr>
      <w:bookmarkStart w:id="117" w:name="_Toc36491886"/>
      <w:r>
        <w:rPr>
          <w:rFonts w:hint="eastAsia"/>
          <w:sz w:val="28"/>
          <w:szCs w:val="28"/>
        </w:rPr>
        <w:t>数据中心岗位说明及人员分配</w:t>
      </w:r>
      <w:bookmarkEnd w:id="117"/>
    </w:p>
    <w:tbl>
      <w:tblPr>
        <w:tblStyle w:val="19"/>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329"/>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526" w:type="dxa"/>
          </w:tcPr>
          <w:p>
            <w:pPr>
              <w:spacing w:line="460" w:lineRule="exact"/>
              <w:jc w:val="center"/>
              <w:rPr>
                <w:rFonts w:ascii="宋体" w:hAnsi="宋体" w:cs="宋体"/>
                <w:b/>
                <w:sz w:val="22"/>
              </w:rPr>
            </w:pPr>
            <w:r>
              <w:rPr>
                <w:rFonts w:hint="eastAsia" w:ascii="宋体" w:hAnsi="宋体" w:cs="宋体"/>
                <w:b/>
                <w:sz w:val="22"/>
              </w:rPr>
              <w:t>岗  位</w:t>
            </w:r>
          </w:p>
        </w:tc>
        <w:tc>
          <w:tcPr>
            <w:tcW w:w="1329" w:type="dxa"/>
          </w:tcPr>
          <w:p>
            <w:pPr>
              <w:spacing w:line="460" w:lineRule="exact"/>
              <w:jc w:val="center"/>
              <w:rPr>
                <w:rFonts w:ascii="宋体" w:hAnsi="宋体" w:cs="宋体"/>
                <w:b/>
                <w:sz w:val="22"/>
              </w:rPr>
            </w:pPr>
            <w:r>
              <w:rPr>
                <w:rFonts w:hint="eastAsia" w:ascii="宋体" w:hAnsi="宋体" w:cs="宋体"/>
                <w:b/>
                <w:sz w:val="22"/>
              </w:rPr>
              <w:t>姓  名</w:t>
            </w:r>
          </w:p>
        </w:tc>
        <w:tc>
          <w:tcPr>
            <w:tcW w:w="5988" w:type="dxa"/>
          </w:tcPr>
          <w:p>
            <w:pPr>
              <w:spacing w:line="460" w:lineRule="exact"/>
              <w:jc w:val="center"/>
              <w:rPr>
                <w:rFonts w:ascii="宋体" w:hAnsi="宋体" w:cs="宋体"/>
                <w:b/>
                <w:sz w:val="22"/>
              </w:rPr>
            </w:pPr>
            <w:r>
              <w:rPr>
                <w:rFonts w:hint="eastAsia" w:ascii="宋体" w:hAnsi="宋体" w:cs="宋体"/>
                <w:b/>
                <w:sz w:val="22"/>
              </w:rPr>
              <w:t>主  要  工  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526" w:type="dxa"/>
          </w:tcPr>
          <w:p>
            <w:pPr>
              <w:spacing w:line="460" w:lineRule="exact"/>
              <w:jc w:val="center"/>
              <w:rPr>
                <w:rFonts w:ascii="宋体" w:hAnsi="宋体" w:cs="宋体"/>
                <w:sz w:val="22"/>
              </w:rPr>
            </w:pPr>
            <w:r>
              <w:rPr>
                <w:rFonts w:hint="eastAsia" w:ascii="宋体" w:hAnsi="宋体" w:cs="宋体"/>
                <w:sz w:val="22"/>
              </w:rPr>
              <w:t>主  任</w:t>
            </w:r>
          </w:p>
        </w:tc>
        <w:tc>
          <w:tcPr>
            <w:tcW w:w="1329" w:type="dxa"/>
          </w:tcPr>
          <w:p>
            <w:pPr>
              <w:spacing w:line="460" w:lineRule="exact"/>
              <w:jc w:val="center"/>
              <w:rPr>
                <w:rFonts w:ascii="宋体" w:hAnsi="宋体" w:cs="宋体"/>
                <w:sz w:val="22"/>
              </w:rPr>
            </w:pPr>
            <w:r>
              <w:rPr>
                <w:rFonts w:hint="eastAsia" w:ascii="宋体" w:hAnsi="宋体" w:cs="宋体"/>
                <w:sz w:val="22"/>
              </w:rPr>
              <w:t>郑永鹏</w:t>
            </w:r>
          </w:p>
        </w:tc>
        <w:tc>
          <w:tcPr>
            <w:tcW w:w="5988" w:type="dxa"/>
          </w:tcPr>
          <w:p>
            <w:pPr>
              <w:spacing w:line="460" w:lineRule="exact"/>
              <w:rPr>
                <w:rFonts w:ascii="宋体" w:hAnsi="宋体" w:cs="宋体"/>
                <w:sz w:val="22"/>
              </w:rPr>
            </w:pPr>
            <w:r>
              <w:rPr>
                <w:rFonts w:hint="eastAsia" w:ascii="宋体" w:hAnsi="宋体" w:cs="宋体"/>
                <w:sz w:val="22"/>
              </w:rPr>
              <w:t>全面负责数据中心的各项工作，确保机制运行完善，管道运行通畅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孙海勇</w:t>
            </w:r>
          </w:p>
        </w:tc>
        <w:tc>
          <w:tcPr>
            <w:tcW w:w="5988" w:type="dxa"/>
          </w:tcPr>
          <w:p>
            <w:pPr>
              <w:spacing w:line="460" w:lineRule="exact"/>
              <w:rPr>
                <w:rFonts w:ascii="宋体" w:hAnsi="宋体" w:cs="宋体"/>
                <w:sz w:val="22"/>
              </w:rPr>
            </w:pPr>
            <w:r>
              <w:rPr>
                <w:rFonts w:hint="eastAsia" w:ascii="宋体" w:hAnsi="宋体" w:cs="宋体"/>
                <w:sz w:val="22"/>
              </w:rPr>
              <w:t>高一信息技术教师；信息技术学科主任，分管技术教育的所有工作，主要包括课程建设、课堂建设、社团建设三方面具体工作。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李玉平</w:t>
            </w:r>
          </w:p>
        </w:tc>
        <w:tc>
          <w:tcPr>
            <w:tcW w:w="5988" w:type="dxa"/>
          </w:tcPr>
          <w:p>
            <w:pPr>
              <w:spacing w:line="460" w:lineRule="exact"/>
              <w:rPr>
                <w:rFonts w:ascii="宋体" w:hAnsi="宋体" w:cs="宋体"/>
                <w:sz w:val="22"/>
              </w:rPr>
            </w:pPr>
            <w:r>
              <w:rPr>
                <w:rFonts w:hint="eastAsia" w:ascii="宋体" w:hAnsi="宋体" w:cs="宋体"/>
                <w:sz w:val="22"/>
              </w:rPr>
              <w:t>高二信息技术教师；负责数据中心2</w:t>
            </w:r>
            <w:r>
              <w:rPr>
                <w:rFonts w:ascii="宋体" w:hAnsi="宋体" w:cs="宋体"/>
                <w:sz w:val="22"/>
              </w:rPr>
              <w:t>71BAY</w:t>
            </w:r>
            <w:r>
              <w:rPr>
                <w:rFonts w:hint="eastAsia" w:ascii="宋体" w:hAnsi="宋体" w:cs="宋体"/>
                <w:sz w:val="22"/>
              </w:rPr>
              <w:t>项目管道的运行，主要包括2</w:t>
            </w:r>
            <w:r>
              <w:rPr>
                <w:rFonts w:ascii="宋体" w:hAnsi="宋体" w:cs="宋体"/>
                <w:sz w:val="22"/>
              </w:rPr>
              <w:t>71BAY</w:t>
            </w:r>
            <w:r>
              <w:rPr>
                <w:rFonts w:hint="eastAsia" w:ascii="宋体" w:hAnsi="宋体" w:cs="宋体"/>
                <w:sz w:val="22"/>
              </w:rPr>
              <w:t>的实施推进、技术培训、信息素养提升三方面工作。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赵可心</w:t>
            </w:r>
          </w:p>
        </w:tc>
        <w:tc>
          <w:tcPr>
            <w:tcW w:w="5988" w:type="dxa"/>
          </w:tcPr>
          <w:p>
            <w:pPr>
              <w:spacing w:line="460" w:lineRule="exact"/>
              <w:rPr>
                <w:rFonts w:ascii="宋体" w:hAnsi="宋体" w:cs="宋体"/>
                <w:sz w:val="22"/>
              </w:rPr>
            </w:pPr>
            <w:r>
              <w:rPr>
                <w:rFonts w:hint="eastAsia" w:ascii="宋体" w:hAnsi="宋体" w:cs="宋体"/>
                <w:sz w:val="22"/>
              </w:rPr>
              <w:t>初三信息技术教师；负责数据中心团队建设项目管道的运行，主要包括价值观引领与提升、项目过程留存、教师专业素养提升等工作。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焦瑶瑶</w:t>
            </w:r>
          </w:p>
        </w:tc>
        <w:tc>
          <w:tcPr>
            <w:tcW w:w="5988" w:type="dxa"/>
          </w:tcPr>
          <w:p>
            <w:pPr>
              <w:spacing w:line="460" w:lineRule="exact"/>
              <w:rPr>
                <w:rFonts w:ascii="宋体" w:hAnsi="宋体" w:cs="宋体"/>
                <w:sz w:val="22"/>
              </w:rPr>
            </w:pPr>
            <w:r>
              <w:rPr>
                <w:rFonts w:hint="eastAsia" w:ascii="宋体" w:hAnsi="宋体" w:cs="宋体"/>
                <w:sz w:val="22"/>
              </w:rPr>
              <w:t>高二信息技术教师；负责数字校园建设应用项目管道的运行，主要包括数字校园的规划与建设、协同办公系统的运营、网络管理与维护三方面的工作。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王玉</w:t>
            </w:r>
          </w:p>
        </w:tc>
        <w:tc>
          <w:tcPr>
            <w:tcW w:w="5988" w:type="dxa"/>
          </w:tcPr>
          <w:p>
            <w:pPr>
              <w:spacing w:line="460" w:lineRule="exact"/>
              <w:rPr>
                <w:rFonts w:ascii="宋体" w:hAnsi="宋体" w:cs="宋体"/>
                <w:sz w:val="22"/>
              </w:rPr>
            </w:pPr>
            <w:r>
              <w:rPr>
                <w:rFonts w:hint="eastAsia" w:ascii="宋体" w:hAnsi="宋体" w:cs="宋体"/>
                <w:sz w:val="22"/>
              </w:rPr>
              <w:t>初二信息技术教师；团队建设项目管道成员，具体负责文体活动项目的策划与实施。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李娜</w:t>
            </w:r>
          </w:p>
        </w:tc>
        <w:tc>
          <w:tcPr>
            <w:tcW w:w="5988" w:type="dxa"/>
          </w:tcPr>
          <w:p>
            <w:pPr>
              <w:spacing w:line="460" w:lineRule="exact"/>
              <w:rPr>
                <w:rFonts w:ascii="宋体" w:hAnsi="宋体" w:cs="宋体"/>
                <w:sz w:val="22"/>
              </w:rPr>
            </w:pPr>
            <w:r>
              <w:rPr>
                <w:rFonts w:hint="eastAsia" w:ascii="宋体" w:hAnsi="宋体" w:cs="宋体"/>
                <w:sz w:val="22"/>
              </w:rPr>
              <w:t>初二信息技术教师；数字校园建设应用项目管道成员，具体负责大数据统计分析报告项目的策划与实施。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苏岩峰</w:t>
            </w:r>
          </w:p>
        </w:tc>
        <w:tc>
          <w:tcPr>
            <w:tcW w:w="5988" w:type="dxa"/>
          </w:tcPr>
          <w:p>
            <w:pPr>
              <w:spacing w:line="460" w:lineRule="exact"/>
              <w:rPr>
                <w:rFonts w:ascii="宋体" w:hAnsi="宋体" w:cs="宋体"/>
                <w:sz w:val="22"/>
              </w:rPr>
            </w:pPr>
            <w:r>
              <w:rPr>
                <w:rFonts w:hint="eastAsia" w:ascii="宋体" w:hAnsi="宋体" w:cs="宋体"/>
                <w:sz w:val="22"/>
              </w:rPr>
              <w:t>高一信息技术教师；团队建设项目管道成员，具体负责教师专业素养提升项目的策划与实施。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26" w:type="dxa"/>
          </w:tcPr>
          <w:p>
            <w:pPr>
              <w:spacing w:line="460" w:lineRule="exact"/>
              <w:jc w:val="center"/>
              <w:rPr>
                <w:rFonts w:ascii="宋体" w:hAnsi="宋体" w:cs="宋体"/>
                <w:sz w:val="22"/>
              </w:rPr>
            </w:pPr>
            <w:r>
              <w:rPr>
                <w:rFonts w:hint="eastAsia" w:ascii="宋体" w:hAnsi="宋体" w:cs="宋体"/>
                <w:sz w:val="22"/>
              </w:rPr>
              <w:t>信息教师</w:t>
            </w:r>
          </w:p>
        </w:tc>
        <w:tc>
          <w:tcPr>
            <w:tcW w:w="1329" w:type="dxa"/>
          </w:tcPr>
          <w:p>
            <w:pPr>
              <w:spacing w:line="460" w:lineRule="exact"/>
              <w:jc w:val="center"/>
              <w:rPr>
                <w:rFonts w:ascii="宋体" w:hAnsi="宋体" w:cs="宋体"/>
                <w:sz w:val="22"/>
              </w:rPr>
            </w:pPr>
            <w:r>
              <w:rPr>
                <w:rFonts w:hint="eastAsia" w:ascii="宋体" w:hAnsi="宋体" w:cs="宋体"/>
                <w:sz w:val="22"/>
              </w:rPr>
              <w:t>刘秀利</w:t>
            </w:r>
          </w:p>
        </w:tc>
        <w:tc>
          <w:tcPr>
            <w:tcW w:w="5988" w:type="dxa"/>
          </w:tcPr>
          <w:p>
            <w:pPr>
              <w:spacing w:line="460" w:lineRule="exact"/>
              <w:rPr>
                <w:rFonts w:ascii="宋体" w:hAnsi="宋体" w:cs="宋体"/>
                <w:sz w:val="22"/>
              </w:rPr>
            </w:pPr>
            <w:r>
              <w:rPr>
                <w:rFonts w:hint="eastAsia" w:ascii="宋体" w:hAnsi="宋体" w:cs="宋体"/>
                <w:sz w:val="22"/>
              </w:rPr>
              <w:t>初一信息技术教师；数据运维活动保障项目管道和数字校园建设应用管道的共有成员，具体负责活动保障与各种平台运维项目的策划与实施。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526" w:type="dxa"/>
          </w:tcPr>
          <w:p>
            <w:pPr>
              <w:spacing w:line="460" w:lineRule="exact"/>
              <w:jc w:val="center"/>
              <w:rPr>
                <w:rFonts w:ascii="宋体" w:hAnsi="宋体" w:cs="宋体"/>
                <w:sz w:val="22"/>
              </w:rPr>
            </w:pPr>
            <w:r>
              <w:rPr>
                <w:rFonts w:hint="eastAsia" w:ascii="宋体" w:hAnsi="宋体" w:cs="宋体"/>
                <w:sz w:val="22"/>
              </w:rPr>
              <w:t>通用教师</w:t>
            </w:r>
          </w:p>
        </w:tc>
        <w:tc>
          <w:tcPr>
            <w:tcW w:w="1329" w:type="dxa"/>
          </w:tcPr>
          <w:p>
            <w:pPr>
              <w:spacing w:line="460" w:lineRule="exact"/>
              <w:jc w:val="center"/>
              <w:rPr>
                <w:rFonts w:ascii="宋体" w:hAnsi="宋体" w:cs="宋体"/>
                <w:sz w:val="22"/>
              </w:rPr>
            </w:pPr>
            <w:r>
              <w:rPr>
                <w:rFonts w:hint="eastAsia" w:ascii="宋体" w:hAnsi="宋体" w:cs="宋体"/>
                <w:sz w:val="22"/>
              </w:rPr>
              <w:t>田学峰</w:t>
            </w:r>
          </w:p>
        </w:tc>
        <w:tc>
          <w:tcPr>
            <w:tcW w:w="5988" w:type="dxa"/>
          </w:tcPr>
          <w:p>
            <w:pPr>
              <w:spacing w:line="460" w:lineRule="exact"/>
              <w:rPr>
                <w:rFonts w:ascii="宋体" w:hAnsi="宋体" w:cs="宋体"/>
                <w:sz w:val="22"/>
              </w:rPr>
            </w:pPr>
            <w:r>
              <w:rPr>
                <w:rFonts w:hint="eastAsia" w:ascii="宋体" w:hAnsi="宋体" w:cs="宋体"/>
                <w:sz w:val="22"/>
              </w:rPr>
              <w:t>高二通用技术教师；负责数据运维活动保障管道的运行，主要包括资产管理数字化、设施巡检与养护、活动保障三方面工作。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26" w:type="dxa"/>
          </w:tcPr>
          <w:p>
            <w:pPr>
              <w:spacing w:line="460" w:lineRule="exact"/>
              <w:jc w:val="center"/>
              <w:rPr>
                <w:rFonts w:ascii="宋体" w:hAnsi="宋体" w:cs="宋体"/>
                <w:sz w:val="22"/>
              </w:rPr>
            </w:pPr>
            <w:r>
              <w:rPr>
                <w:rFonts w:hint="eastAsia" w:ascii="宋体" w:hAnsi="宋体" w:cs="宋体"/>
                <w:sz w:val="22"/>
              </w:rPr>
              <w:t>通用教师</w:t>
            </w:r>
          </w:p>
        </w:tc>
        <w:tc>
          <w:tcPr>
            <w:tcW w:w="1329" w:type="dxa"/>
          </w:tcPr>
          <w:p>
            <w:pPr>
              <w:spacing w:line="460" w:lineRule="exact"/>
              <w:jc w:val="center"/>
              <w:rPr>
                <w:rFonts w:ascii="宋体" w:hAnsi="宋体" w:cs="宋体"/>
                <w:sz w:val="22"/>
              </w:rPr>
            </w:pPr>
            <w:r>
              <w:rPr>
                <w:rFonts w:hint="eastAsia" w:ascii="宋体" w:hAnsi="宋体" w:cs="宋体"/>
                <w:sz w:val="22"/>
              </w:rPr>
              <w:t>周锡光</w:t>
            </w:r>
          </w:p>
        </w:tc>
        <w:tc>
          <w:tcPr>
            <w:tcW w:w="5988" w:type="dxa"/>
          </w:tcPr>
          <w:p>
            <w:pPr>
              <w:spacing w:line="460" w:lineRule="exact"/>
              <w:rPr>
                <w:rFonts w:ascii="宋体" w:hAnsi="宋体" w:cs="宋体"/>
                <w:sz w:val="22"/>
              </w:rPr>
            </w:pPr>
            <w:r>
              <w:rPr>
                <w:rFonts w:hint="eastAsia" w:ascii="宋体" w:hAnsi="宋体" w:cs="宋体"/>
                <w:sz w:val="22"/>
              </w:rPr>
              <w:t>高一通用技术教师；数据运维活动保障管道成员，具体负责资产管理、设施巡检与养护、维护维修项目的策划与实施。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26" w:type="dxa"/>
          </w:tcPr>
          <w:p>
            <w:pPr>
              <w:spacing w:line="460" w:lineRule="exact"/>
              <w:jc w:val="center"/>
              <w:rPr>
                <w:rFonts w:ascii="宋体" w:hAnsi="宋体" w:cs="宋体"/>
                <w:sz w:val="22"/>
              </w:rPr>
            </w:pPr>
            <w:r>
              <w:rPr>
                <w:rFonts w:hint="eastAsia" w:ascii="宋体" w:hAnsi="宋体" w:cs="宋体"/>
                <w:sz w:val="22"/>
              </w:rPr>
              <w:t>通用教师</w:t>
            </w:r>
          </w:p>
        </w:tc>
        <w:tc>
          <w:tcPr>
            <w:tcW w:w="1329" w:type="dxa"/>
          </w:tcPr>
          <w:p>
            <w:pPr>
              <w:spacing w:line="460" w:lineRule="exact"/>
              <w:jc w:val="center"/>
              <w:rPr>
                <w:rFonts w:ascii="宋体" w:hAnsi="宋体" w:cs="宋体"/>
                <w:sz w:val="22"/>
              </w:rPr>
            </w:pPr>
            <w:r>
              <w:rPr>
                <w:rFonts w:hint="eastAsia" w:ascii="宋体" w:hAnsi="宋体" w:cs="宋体"/>
                <w:sz w:val="22"/>
              </w:rPr>
              <w:t>侯学伟</w:t>
            </w:r>
          </w:p>
        </w:tc>
        <w:tc>
          <w:tcPr>
            <w:tcW w:w="5988" w:type="dxa"/>
          </w:tcPr>
          <w:p>
            <w:pPr>
              <w:spacing w:line="460" w:lineRule="exact"/>
              <w:rPr>
                <w:rFonts w:ascii="宋体" w:hAnsi="宋体" w:cs="宋体"/>
                <w:sz w:val="22"/>
              </w:rPr>
            </w:pPr>
            <w:r>
              <w:rPr>
                <w:rFonts w:hint="eastAsia" w:ascii="宋体" w:hAnsi="宋体" w:cs="宋体"/>
                <w:sz w:val="22"/>
              </w:rPr>
              <w:t>高一通用技术教师；团队建设项目管道成员，具体负责功能室文化建设项目的策划与实施。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6" w:type="dxa"/>
          </w:tcPr>
          <w:p>
            <w:pPr>
              <w:spacing w:line="460" w:lineRule="exact"/>
              <w:jc w:val="center"/>
              <w:rPr>
                <w:rFonts w:ascii="宋体" w:hAnsi="宋体" w:cs="宋体"/>
                <w:sz w:val="22"/>
              </w:rPr>
            </w:pPr>
            <w:r>
              <w:rPr>
                <w:rFonts w:hint="eastAsia" w:ascii="宋体" w:hAnsi="宋体" w:cs="宋体"/>
                <w:sz w:val="22"/>
              </w:rPr>
              <w:t>通用教师</w:t>
            </w:r>
          </w:p>
        </w:tc>
        <w:tc>
          <w:tcPr>
            <w:tcW w:w="1329" w:type="dxa"/>
          </w:tcPr>
          <w:p>
            <w:pPr>
              <w:spacing w:line="460" w:lineRule="exact"/>
              <w:jc w:val="center"/>
              <w:rPr>
                <w:rFonts w:ascii="宋体" w:hAnsi="宋体" w:cs="宋体"/>
                <w:sz w:val="22"/>
              </w:rPr>
            </w:pPr>
            <w:r>
              <w:rPr>
                <w:rFonts w:hint="eastAsia" w:ascii="宋体" w:hAnsi="宋体" w:cs="宋体"/>
                <w:sz w:val="22"/>
              </w:rPr>
              <w:t>宋丹丹</w:t>
            </w:r>
          </w:p>
        </w:tc>
        <w:tc>
          <w:tcPr>
            <w:tcW w:w="5988" w:type="dxa"/>
          </w:tcPr>
          <w:p>
            <w:pPr>
              <w:spacing w:line="460" w:lineRule="exact"/>
              <w:rPr>
                <w:rFonts w:ascii="宋体" w:hAnsi="宋体" w:cs="宋体"/>
                <w:sz w:val="22"/>
              </w:rPr>
            </w:pPr>
            <w:r>
              <w:rPr>
                <w:rFonts w:hint="eastAsia" w:ascii="宋体" w:hAnsi="宋体" w:cs="宋体"/>
                <w:sz w:val="22"/>
              </w:rPr>
              <w:t>高二通用技术教师；数据运维活动保障项目管道成员，具体负责活动保障、电话巡检项目的策划与实施。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26" w:type="dxa"/>
          </w:tcPr>
          <w:p>
            <w:pPr>
              <w:spacing w:line="460" w:lineRule="exact"/>
              <w:jc w:val="center"/>
              <w:rPr>
                <w:rFonts w:ascii="宋体" w:hAnsi="宋体" w:cs="宋体"/>
                <w:sz w:val="22"/>
              </w:rPr>
            </w:pPr>
            <w:r>
              <w:rPr>
                <w:rFonts w:hint="eastAsia" w:ascii="宋体" w:hAnsi="宋体" w:cs="宋体"/>
                <w:sz w:val="22"/>
              </w:rPr>
              <w:t>通用教师</w:t>
            </w:r>
          </w:p>
        </w:tc>
        <w:tc>
          <w:tcPr>
            <w:tcW w:w="1329" w:type="dxa"/>
          </w:tcPr>
          <w:p>
            <w:pPr>
              <w:spacing w:line="460" w:lineRule="exact"/>
              <w:jc w:val="center"/>
              <w:rPr>
                <w:rFonts w:ascii="宋体" w:hAnsi="宋体" w:cs="宋体"/>
                <w:sz w:val="22"/>
              </w:rPr>
            </w:pPr>
            <w:r>
              <w:rPr>
                <w:rFonts w:hint="eastAsia" w:ascii="宋体" w:hAnsi="宋体" w:cs="宋体"/>
                <w:sz w:val="22"/>
              </w:rPr>
              <w:t>刘建成</w:t>
            </w:r>
          </w:p>
        </w:tc>
        <w:tc>
          <w:tcPr>
            <w:tcW w:w="5988" w:type="dxa"/>
          </w:tcPr>
          <w:p>
            <w:pPr>
              <w:spacing w:line="460" w:lineRule="exact"/>
              <w:rPr>
                <w:rFonts w:ascii="宋体" w:hAnsi="宋体" w:cs="宋体"/>
                <w:sz w:val="22"/>
              </w:rPr>
            </w:pPr>
            <w:r>
              <w:rPr>
                <w:rFonts w:hint="eastAsia" w:ascii="宋体" w:hAnsi="宋体" w:cs="宋体"/>
                <w:sz w:val="22"/>
              </w:rPr>
              <w:t>高一通用技术教师；数据运维活动保障管道成员，具体负责资产管理数字化项目的策划与实施。</w:t>
            </w:r>
          </w:p>
        </w:tc>
      </w:tr>
    </w:tbl>
    <w:p>
      <w:pPr>
        <w:spacing w:line="540" w:lineRule="exact"/>
        <w:rPr>
          <w:rFonts w:asciiTheme="minorEastAsia" w:hAnsiTheme="minorEastAsia"/>
          <w:sz w:val="24"/>
          <w:szCs w:val="28"/>
        </w:rPr>
      </w:pPr>
      <w:r>
        <w:rPr>
          <w:rFonts w:hint="eastAsia" w:asciiTheme="minorEastAsia" w:hAnsiTheme="minorEastAsia"/>
          <w:sz w:val="24"/>
          <w:szCs w:val="28"/>
        </w:rPr>
        <w:t xml:space="preserve"> </w:t>
      </w:r>
    </w:p>
    <w:p>
      <w:pPr>
        <w:spacing w:line="540" w:lineRule="exact"/>
        <w:ind w:firstLine="480" w:firstLineChars="200"/>
        <w:rPr>
          <w:rFonts w:asciiTheme="minorEastAsia" w:hAnsiTheme="minorEastAsia"/>
          <w:sz w:val="24"/>
          <w:szCs w:val="28"/>
        </w:rPr>
      </w:pPr>
    </w:p>
    <w:p/>
    <w:p/>
    <w:p/>
    <w:p/>
    <w:p/>
    <w:p/>
    <w:p/>
    <w:p/>
    <w:p/>
    <w:p/>
    <w:p/>
    <w:p/>
    <w:p/>
    <w:p/>
    <w:p/>
    <w:p/>
    <w:p/>
    <w:p/>
    <w:p/>
    <w:p/>
    <w:p/>
    <w:p/>
    <w:p/>
    <w:p/>
    <w:p/>
    <w:p/>
    <w:p/>
    <w:p/>
    <w:p>
      <w:pPr>
        <w:pStyle w:val="3"/>
        <w:spacing w:line="460" w:lineRule="exact"/>
        <w:jc w:val="center"/>
      </w:pPr>
      <w:bookmarkStart w:id="118" w:name="_Toc36491887"/>
      <w:r>
        <w:rPr>
          <w:rFonts w:hint="eastAsia"/>
        </w:rPr>
        <w:t>附  则</w:t>
      </w:r>
      <w:bookmarkEnd w:id="118"/>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本《教职工手册》是学校的制度管理规范，是学校的内部管理资料，属机密文件，严禁抄袭、翻印、泄露等，请注意妥善保存。</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本手册内容，如有不甚详尽或有使教职工感到疑惑之处，请先向部门主管咨询。解释不了的，及时向行政中心咨询，以确保理解无误。</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本《教职工手册》有未尽事宜，由学校授权行政中心牵头另行制定，本手册的解释权属于行政中心。</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根据学校经营管理环境的不断变化或发展需要，学校有权对上述规定和个案作特别处理。</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《教职工手册》实行后，教职工若有任何意见或建议请以部门为单位以书面形式交于行政中心，对于合理的建议，待改版时一并参考或修订。</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本《教职工手册》如需修正，学校将向教职工提供最新修正本，并回收旧手册以防混淆。</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教职工在离职时应将《教职工手册》交还学校行政中心。</w:t>
      </w:r>
    </w:p>
    <w:p>
      <w:pPr>
        <w:numPr>
          <w:ilvl w:val="0"/>
          <w:numId w:val="4"/>
        </w:num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本《教职工手册》于    年    月    日起施行。</w:t>
      </w: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宋体" w:hAnsi="宋体" w:cs="宋体"/>
          <w:sz w:val="28"/>
          <w:szCs w:val="28"/>
        </w:rPr>
      </w:pPr>
    </w:p>
    <w:p>
      <w:pPr>
        <w:rPr>
          <w:rFonts w:ascii="黑体" w:hAnsi="黑体" w:eastAsia="黑体" w:cs="黑体"/>
          <w:sz w:val="32"/>
          <w:szCs w:val="32"/>
        </w:rPr>
        <w:sectPr>
          <w:headerReference r:id="rId7" w:type="default"/>
          <w:footerReference r:id="rId8" w:type="default"/>
          <w:pgSz w:w="11906" w:h="16838"/>
          <w:pgMar w:top="1474" w:right="1474" w:bottom="1474" w:left="1587" w:header="851" w:footer="992" w:gutter="0"/>
          <w:cols w:space="0" w:num="1"/>
          <w:docGrid w:type="lines" w:linePitch="318" w:charSpace="0"/>
        </w:sectPr>
      </w:pPr>
    </w:p>
    <w:bookmarkEnd w:id="108"/>
    <w:bookmarkEnd w:id="109"/>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在您读完了手册内容后，请阅读确认书并且在确认书上签名，沿虚线裁下确认书，然后将确认书以部门为单位收齐交到行政中心存档。本手册作为一种指南，让老师们了解学校当前确定的政策、方针、制度等。本手册为学校内部资料，只供您个人阅读保存，不得外传。</w:t>
      </w:r>
    </w:p>
    <w:p>
      <w:pPr>
        <w:spacing w:line="560" w:lineRule="exact"/>
        <w:rPr>
          <w:rFonts w:asciiTheme="minorEastAsia" w:hAnsiTheme="minorEastAsia" w:cstheme="minorEastAsia"/>
          <w:sz w:val="24"/>
          <w:szCs w:val="24"/>
        </w:rPr>
      </w:pPr>
      <w:r>
        <w:rPr>
          <w:rFonts w:hint="eastAsia" w:asciiTheme="minorEastAsia" w:hAnsiTheme="minorEastAsia" w:cstheme="minorEastAsia"/>
          <w:sz w:val="24"/>
          <w:szCs w:val="24"/>
        </w:rPr>
        <w:t>……………………………………………………………………………</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我，</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，郑重声明：本人谨此确认知悉滨州行知中学《教职工手册》的全部内容，该《教职工手册》经充分讨论、平等协商，作为学校基本管理制度，本人已经认真阅读。</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本人完全了解《教职工手册》各条规定的管理意义，保证严格遵守该《教职工手册》中所规定的内容，并愿意承担违反该内容的相应责任。同时也同意学校有权通过民主程序对手册进行修改，在实践中修改后的部分，我也将严格遵守。</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本人确认本确认书自本人在贵校工作之日起至本人从贵校离职之日止的期间内均有效。</w:t>
      </w:r>
    </w:p>
    <w:p>
      <w:pPr>
        <w:spacing w:line="5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特具此确认书，以资严格遵守。</w:t>
      </w:r>
    </w:p>
    <w:p>
      <w:pPr>
        <w:spacing w:line="560" w:lineRule="exact"/>
        <w:ind w:firstLine="480" w:firstLineChars="200"/>
        <w:rPr>
          <w:rFonts w:asciiTheme="minorEastAsia" w:hAnsiTheme="minorEastAsia" w:cstheme="minorEastAsia"/>
          <w:sz w:val="24"/>
          <w:szCs w:val="24"/>
        </w:rPr>
      </w:pPr>
    </w:p>
    <w:p>
      <w:pPr>
        <w:spacing w:line="560" w:lineRule="exact"/>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签名（手印）：</w:t>
      </w:r>
    </w:p>
    <w:p>
      <w:pPr>
        <w:spacing w:line="560" w:lineRule="exact"/>
        <w:ind w:firstLine="4080" w:firstLineChars="1700"/>
        <w:rPr>
          <w:rFonts w:asciiTheme="minorEastAsia" w:hAnsiTheme="minorEastAsia" w:cstheme="minorEastAsia"/>
          <w:sz w:val="24"/>
          <w:szCs w:val="24"/>
        </w:rPr>
      </w:pPr>
      <w:r>
        <w:rPr>
          <w:rFonts w:hint="eastAsia" w:asciiTheme="minorEastAsia" w:hAnsiTheme="minorEastAsia" w:cstheme="minorEastAsia"/>
          <w:sz w:val="24"/>
          <w:szCs w:val="24"/>
        </w:rPr>
        <w:t>身 份 证 号：</w:t>
      </w:r>
    </w:p>
    <w:p>
      <w:pPr>
        <w:spacing w:line="560" w:lineRule="exact"/>
        <w:ind w:firstLine="4080" w:firstLineChars="1700"/>
        <w:rPr>
          <w:rFonts w:ascii="宋体" w:hAnsi="宋体" w:cs="宋体"/>
          <w:sz w:val="28"/>
          <w:szCs w:val="28"/>
        </w:rPr>
      </w:pPr>
      <w:r>
        <w:rPr>
          <w:rFonts w:hint="eastAsia" w:asciiTheme="minorEastAsia" w:hAnsiTheme="minorEastAsia" w:cstheme="minorEastAsia"/>
          <w:sz w:val="24"/>
          <w:szCs w:val="24"/>
        </w:rPr>
        <w:t xml:space="preserve">日       期：    年     月     日    </w:t>
      </w:r>
    </w:p>
    <w:p>
      <w:pPr>
        <w:adjustRightInd w:val="0"/>
        <w:snapToGrid w:val="0"/>
        <w:spacing w:line="560" w:lineRule="exact"/>
        <w:outlineLvl w:val="0"/>
        <w:rPr>
          <w:rFonts w:cs="黑体" w:asciiTheme="minorEastAsia" w:hAnsiTheme="minorEastAsia"/>
          <w:sz w:val="40"/>
          <w:szCs w:val="44"/>
        </w:rPr>
      </w:pPr>
    </w:p>
    <w:sectPr>
      <w:pgSz w:w="11906" w:h="16838"/>
      <w:pgMar w:top="1474" w:right="1474" w:bottom="1474" w:left="1587" w:header="851" w:footer="992" w:gutter="0"/>
      <w:cols w:space="0" w:num="1"/>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行楷">
    <w:altName w:val="微软雅黑"/>
    <w:panose1 w:val="02010800040101010101"/>
    <w:charset w:val="86"/>
    <w:family w:val="auto"/>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Arial Narrow">
    <w:altName w:val="Arial"/>
    <w:panose1 w:val="020B0606020202030204"/>
    <w:charset w:val="00"/>
    <w:family w:val="swiss"/>
    <w:pitch w:val="default"/>
    <w:sig w:usb0="00000000" w:usb1="00000000" w:usb2="00000000" w:usb3="00000000" w:csb0="0000009F" w:csb1="00000000"/>
  </w:font>
  <w:font w:name="文星标宋">
    <w:altName w:val="宋体"/>
    <w:panose1 w:val="00000000000000000000"/>
    <w:charset w:val="86"/>
    <w:family w:val="auto"/>
    <w:pitch w:val="default"/>
    <w:sig w:usb0="00000000" w:usb1="00000000" w:usb2="00000010" w:usb3="00000000" w:csb0="00040001" w:csb1="00000000"/>
  </w:font>
  <w:font w:name="方正兰亭黑_GBK">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1733"/>
    </w:sdtPr>
    <w:sdtContent>
      <w:p>
        <w:pPr>
          <w:pStyle w:val="10"/>
          <w:jc w:val="center"/>
        </w:pPr>
        <w:r>
          <w:fldChar w:fldCharType="begin"/>
        </w:r>
        <w:r>
          <w:instrText xml:space="preserve"> PAGE   \* MERGEFORMAT </w:instrText>
        </w:r>
        <w:r>
          <w:fldChar w:fldCharType="separate"/>
        </w:r>
        <w:r>
          <w:rPr>
            <w:lang w:val="zh-CN"/>
          </w:rPr>
          <w:t>96</w:t>
        </w:r>
        <w:r>
          <w:rPr>
            <w:lang w:val="zh-C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032229"/>
    </w:sdtPr>
    <w:sdtContent>
      <w:p>
        <w:pPr>
          <w:pStyle w:val="10"/>
          <w:jc w:val="center"/>
        </w:pPr>
        <w:r>
          <w:fldChar w:fldCharType="begin"/>
        </w:r>
        <w:r>
          <w:instrText xml:space="preserve"> PAGE   \* MERGEFORMAT </w:instrText>
        </w:r>
        <w:r>
          <w:fldChar w:fldCharType="separate"/>
        </w:r>
        <w:r>
          <w:rPr>
            <w:lang w:val="zh-CN"/>
          </w:rPr>
          <w:t>97</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top w:val="none" w:color="auto" w:sz="0" w:space="9"/>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r>
      <w:rPr>
        <w:rFonts w:hint="eastAsia"/>
      </w:rPr>
      <w:drawing>
        <wp:anchor distT="0" distB="0" distL="114300" distR="114300" simplePos="0" relativeHeight="251669504" behindDoc="0" locked="0" layoutInCell="1" allowOverlap="1">
          <wp:simplePos x="0" y="0"/>
          <wp:positionH relativeFrom="column">
            <wp:posOffset>-78740</wp:posOffset>
          </wp:positionH>
          <wp:positionV relativeFrom="paragraph">
            <wp:posOffset>31115</wp:posOffset>
          </wp:positionV>
          <wp:extent cx="2667000" cy="329565"/>
          <wp:effectExtent l="19050" t="0" r="0" b="0"/>
          <wp:wrapSquare wrapText="bothSides"/>
          <wp:docPr id="253"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29" descr="滨州行知logo（确定版）2"/>
                  <pic:cNvPicPr>
                    <a:picLocks noChangeAspect="1" noChangeArrowheads="1"/>
                  </pic:cNvPicPr>
                </pic:nvPicPr>
                <pic:blipFill>
                  <a:blip r:embed="rId1">
                    <a:lum contrast="66000"/>
                  </a:blip>
                  <a:srcRect/>
                  <a:stretch>
                    <a:fillRect/>
                  </a:stretch>
                </pic:blipFill>
                <pic:spPr>
                  <a:xfrm>
                    <a:off x="0" y="0"/>
                    <a:ext cx="2667000" cy="329565"/>
                  </a:xfrm>
                  <a:prstGeom prst="rect">
                    <a:avLst/>
                  </a:prstGeom>
                  <a:noFill/>
                  <a:ln w="9525">
                    <a:noFill/>
                    <a:miter lim="800000"/>
                    <a:headEnd/>
                    <a:tailEnd/>
                  </a:ln>
                </pic:spPr>
              </pic:pic>
            </a:graphicData>
          </a:graphic>
        </wp:anchor>
      </w:drawing>
    </w:r>
  </w:p>
  <w:p>
    <w:pPr>
      <w:pStyle w:val="11"/>
      <w:pBdr>
        <w:bottom w:val="none" w:color="auto" w:sz="0" w:space="0"/>
      </w:pBdr>
    </w:pPr>
  </w:p>
  <w:p>
    <w:pPr>
      <w:pStyle w:val="11"/>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anchor distT="0" distB="0" distL="114300" distR="114300" simplePos="0" relativeHeight="251671552" behindDoc="0" locked="0" layoutInCell="1" allowOverlap="1">
          <wp:simplePos x="0" y="0"/>
          <wp:positionH relativeFrom="column">
            <wp:posOffset>-169545</wp:posOffset>
          </wp:positionH>
          <wp:positionV relativeFrom="paragraph">
            <wp:posOffset>-83185</wp:posOffset>
          </wp:positionV>
          <wp:extent cx="3009900" cy="371475"/>
          <wp:effectExtent l="19050" t="0" r="0" b="0"/>
          <wp:wrapSquare wrapText="bothSides"/>
          <wp:docPr id="254" name="图片 129" descr="滨州行知logo（确定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29" descr="滨州行知logo（确定版）2"/>
                  <pic:cNvPicPr>
                    <a:picLocks noChangeAspect="1" noChangeArrowheads="1"/>
                  </pic:cNvPicPr>
                </pic:nvPicPr>
                <pic:blipFill>
                  <a:blip r:embed="rId1">
                    <a:lum contrast="66000"/>
                  </a:blip>
                  <a:srcRect/>
                  <a:stretch>
                    <a:fillRect/>
                  </a:stretch>
                </pic:blipFill>
                <pic:spPr>
                  <a:xfrm>
                    <a:off x="0" y="0"/>
                    <a:ext cx="3009900" cy="3714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AB8E11"/>
    <w:multiLevelType w:val="singleLevel"/>
    <w:tmpl w:val="B6AB8E11"/>
    <w:lvl w:ilvl="0" w:tentative="0">
      <w:start w:val="2"/>
      <w:numFmt w:val="chineseCounting"/>
      <w:suff w:val="nothing"/>
      <w:lvlText w:val="（%1）"/>
      <w:lvlJc w:val="left"/>
      <w:rPr>
        <w:rFonts w:hint="eastAsia"/>
      </w:rPr>
    </w:lvl>
  </w:abstractNum>
  <w:abstractNum w:abstractNumId="1">
    <w:nsid w:val="BFC2C089"/>
    <w:multiLevelType w:val="singleLevel"/>
    <w:tmpl w:val="BFC2C089"/>
    <w:lvl w:ilvl="0" w:tentative="0">
      <w:start w:val="1"/>
      <w:numFmt w:val="decimal"/>
      <w:lvlText w:val="%1."/>
      <w:lvlJc w:val="left"/>
      <w:pPr>
        <w:tabs>
          <w:tab w:val="left" w:pos="312"/>
        </w:tabs>
      </w:pPr>
    </w:lvl>
  </w:abstractNum>
  <w:abstractNum w:abstractNumId="2">
    <w:nsid w:val="1084FE40"/>
    <w:multiLevelType w:val="singleLevel"/>
    <w:tmpl w:val="1084FE40"/>
    <w:lvl w:ilvl="0" w:tentative="0">
      <w:start w:val="3"/>
      <w:numFmt w:val="chineseCounting"/>
      <w:suff w:val="space"/>
      <w:lvlText w:val="第%1章"/>
      <w:lvlJc w:val="left"/>
      <w:rPr>
        <w:rFonts w:hint="eastAsia"/>
      </w:rPr>
    </w:lvl>
  </w:abstractNum>
  <w:abstractNum w:abstractNumId="3">
    <w:nsid w:val="52803B13"/>
    <w:multiLevelType w:val="multilevel"/>
    <w:tmpl w:val="52803B13"/>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9"/>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kNTRkZjI1YzkxMTA4NjNjMjFlN2YwNmI1ODNhZjMifQ=="/>
  </w:docVars>
  <w:rsids>
    <w:rsidRoot w:val="00CA428B"/>
    <w:rsid w:val="0003094F"/>
    <w:rsid w:val="00041B58"/>
    <w:rsid w:val="000706AB"/>
    <w:rsid w:val="00075F93"/>
    <w:rsid w:val="00084B80"/>
    <w:rsid w:val="000B76D9"/>
    <w:rsid w:val="000E61C2"/>
    <w:rsid w:val="001023B1"/>
    <w:rsid w:val="001318E9"/>
    <w:rsid w:val="00140A3F"/>
    <w:rsid w:val="00151831"/>
    <w:rsid w:val="001639C8"/>
    <w:rsid w:val="0016483F"/>
    <w:rsid w:val="0019347C"/>
    <w:rsid w:val="001B3ADA"/>
    <w:rsid w:val="001B4D28"/>
    <w:rsid w:val="001B6CDC"/>
    <w:rsid w:val="001C1ACC"/>
    <w:rsid w:val="001D1933"/>
    <w:rsid w:val="001D5723"/>
    <w:rsid w:val="001E4A55"/>
    <w:rsid w:val="001F0EE5"/>
    <w:rsid w:val="001F4C29"/>
    <w:rsid w:val="00202D7E"/>
    <w:rsid w:val="00206688"/>
    <w:rsid w:val="002161D6"/>
    <w:rsid w:val="002245C1"/>
    <w:rsid w:val="00233F7B"/>
    <w:rsid w:val="00253DB3"/>
    <w:rsid w:val="00260C41"/>
    <w:rsid w:val="0028189B"/>
    <w:rsid w:val="002A5A58"/>
    <w:rsid w:val="002D1210"/>
    <w:rsid w:val="002D5CB0"/>
    <w:rsid w:val="002E126B"/>
    <w:rsid w:val="003160AE"/>
    <w:rsid w:val="003265A7"/>
    <w:rsid w:val="00346BB6"/>
    <w:rsid w:val="003518C0"/>
    <w:rsid w:val="00386279"/>
    <w:rsid w:val="00396171"/>
    <w:rsid w:val="003A29D1"/>
    <w:rsid w:val="003C4885"/>
    <w:rsid w:val="003C4B53"/>
    <w:rsid w:val="003E0238"/>
    <w:rsid w:val="003E1185"/>
    <w:rsid w:val="003F1B1D"/>
    <w:rsid w:val="00412DBF"/>
    <w:rsid w:val="0042660F"/>
    <w:rsid w:val="00426F85"/>
    <w:rsid w:val="0042710A"/>
    <w:rsid w:val="00434212"/>
    <w:rsid w:val="0046397D"/>
    <w:rsid w:val="00492B45"/>
    <w:rsid w:val="00495BD1"/>
    <w:rsid w:val="004B750D"/>
    <w:rsid w:val="004C0F4E"/>
    <w:rsid w:val="004C59B4"/>
    <w:rsid w:val="004C77AD"/>
    <w:rsid w:val="0051376D"/>
    <w:rsid w:val="0052784F"/>
    <w:rsid w:val="00527F77"/>
    <w:rsid w:val="00541627"/>
    <w:rsid w:val="00547081"/>
    <w:rsid w:val="005526A0"/>
    <w:rsid w:val="00562A46"/>
    <w:rsid w:val="00567026"/>
    <w:rsid w:val="00572184"/>
    <w:rsid w:val="00597364"/>
    <w:rsid w:val="005A6BBE"/>
    <w:rsid w:val="005B5683"/>
    <w:rsid w:val="005D7613"/>
    <w:rsid w:val="00641C74"/>
    <w:rsid w:val="00670F69"/>
    <w:rsid w:val="006A6A0C"/>
    <w:rsid w:val="006A7B78"/>
    <w:rsid w:val="006D38E1"/>
    <w:rsid w:val="006F571E"/>
    <w:rsid w:val="00726805"/>
    <w:rsid w:val="00742D38"/>
    <w:rsid w:val="00751F6F"/>
    <w:rsid w:val="00762C4F"/>
    <w:rsid w:val="007669B1"/>
    <w:rsid w:val="00772E7B"/>
    <w:rsid w:val="00775D3D"/>
    <w:rsid w:val="007778FD"/>
    <w:rsid w:val="00783E1E"/>
    <w:rsid w:val="00791E3D"/>
    <w:rsid w:val="00795E51"/>
    <w:rsid w:val="007A4584"/>
    <w:rsid w:val="007D5BF8"/>
    <w:rsid w:val="007E46A2"/>
    <w:rsid w:val="007E5FD1"/>
    <w:rsid w:val="00823B58"/>
    <w:rsid w:val="008256B3"/>
    <w:rsid w:val="008344E0"/>
    <w:rsid w:val="00850FE6"/>
    <w:rsid w:val="008535BF"/>
    <w:rsid w:val="008C17C5"/>
    <w:rsid w:val="008C49FF"/>
    <w:rsid w:val="008E5BB3"/>
    <w:rsid w:val="008F1096"/>
    <w:rsid w:val="008F2415"/>
    <w:rsid w:val="008F3586"/>
    <w:rsid w:val="00910171"/>
    <w:rsid w:val="00931E9A"/>
    <w:rsid w:val="0093260B"/>
    <w:rsid w:val="00933BD0"/>
    <w:rsid w:val="009505F6"/>
    <w:rsid w:val="00975D63"/>
    <w:rsid w:val="00985E62"/>
    <w:rsid w:val="00990C9F"/>
    <w:rsid w:val="009F0ADA"/>
    <w:rsid w:val="009F2F32"/>
    <w:rsid w:val="009F6496"/>
    <w:rsid w:val="00A064CF"/>
    <w:rsid w:val="00A15002"/>
    <w:rsid w:val="00A212CD"/>
    <w:rsid w:val="00A53109"/>
    <w:rsid w:val="00A576B0"/>
    <w:rsid w:val="00A63F22"/>
    <w:rsid w:val="00A72690"/>
    <w:rsid w:val="00AD5911"/>
    <w:rsid w:val="00AD760E"/>
    <w:rsid w:val="00AF0EBD"/>
    <w:rsid w:val="00B03F32"/>
    <w:rsid w:val="00B07DE4"/>
    <w:rsid w:val="00B207C9"/>
    <w:rsid w:val="00B364F9"/>
    <w:rsid w:val="00B606DB"/>
    <w:rsid w:val="00B97CBB"/>
    <w:rsid w:val="00BA2C19"/>
    <w:rsid w:val="00BA722E"/>
    <w:rsid w:val="00BB68A1"/>
    <w:rsid w:val="00BB787A"/>
    <w:rsid w:val="00BB7D96"/>
    <w:rsid w:val="00BF2005"/>
    <w:rsid w:val="00BF4BFF"/>
    <w:rsid w:val="00C05D9E"/>
    <w:rsid w:val="00C06888"/>
    <w:rsid w:val="00C22C9C"/>
    <w:rsid w:val="00C4396F"/>
    <w:rsid w:val="00C50AFE"/>
    <w:rsid w:val="00C52EDA"/>
    <w:rsid w:val="00C576FD"/>
    <w:rsid w:val="00C7298A"/>
    <w:rsid w:val="00C7298F"/>
    <w:rsid w:val="00C77CF9"/>
    <w:rsid w:val="00C91B97"/>
    <w:rsid w:val="00C933DC"/>
    <w:rsid w:val="00C95C2A"/>
    <w:rsid w:val="00CA428B"/>
    <w:rsid w:val="00CB0DFF"/>
    <w:rsid w:val="00CD0E1B"/>
    <w:rsid w:val="00CF2C1D"/>
    <w:rsid w:val="00D15CC2"/>
    <w:rsid w:val="00D16000"/>
    <w:rsid w:val="00D203AA"/>
    <w:rsid w:val="00D2405C"/>
    <w:rsid w:val="00D27695"/>
    <w:rsid w:val="00D47E2C"/>
    <w:rsid w:val="00D51E0A"/>
    <w:rsid w:val="00D57D05"/>
    <w:rsid w:val="00D64903"/>
    <w:rsid w:val="00D64FAC"/>
    <w:rsid w:val="00D70D26"/>
    <w:rsid w:val="00D74615"/>
    <w:rsid w:val="00D76BB7"/>
    <w:rsid w:val="00D97A07"/>
    <w:rsid w:val="00DF3182"/>
    <w:rsid w:val="00E0408B"/>
    <w:rsid w:val="00E1427B"/>
    <w:rsid w:val="00E33C5C"/>
    <w:rsid w:val="00E56EE0"/>
    <w:rsid w:val="00E626CD"/>
    <w:rsid w:val="00E64178"/>
    <w:rsid w:val="00E749C2"/>
    <w:rsid w:val="00EC1BBE"/>
    <w:rsid w:val="00EE2FB0"/>
    <w:rsid w:val="00EE4679"/>
    <w:rsid w:val="00EE6A4A"/>
    <w:rsid w:val="00EF3810"/>
    <w:rsid w:val="00F0088F"/>
    <w:rsid w:val="00F062F5"/>
    <w:rsid w:val="00F106FC"/>
    <w:rsid w:val="00F24581"/>
    <w:rsid w:val="00F261C5"/>
    <w:rsid w:val="00F63CCC"/>
    <w:rsid w:val="00F6520E"/>
    <w:rsid w:val="00F70D71"/>
    <w:rsid w:val="00FC3279"/>
    <w:rsid w:val="00FD3F0E"/>
    <w:rsid w:val="00FD7D11"/>
    <w:rsid w:val="02097572"/>
    <w:rsid w:val="033604E6"/>
    <w:rsid w:val="04292F7A"/>
    <w:rsid w:val="05512F01"/>
    <w:rsid w:val="06650D29"/>
    <w:rsid w:val="07862F4C"/>
    <w:rsid w:val="08D96AC4"/>
    <w:rsid w:val="09F706DD"/>
    <w:rsid w:val="0ADE5A07"/>
    <w:rsid w:val="0D013DA2"/>
    <w:rsid w:val="0E9B456B"/>
    <w:rsid w:val="0F6F1EC5"/>
    <w:rsid w:val="10B605D3"/>
    <w:rsid w:val="124B3200"/>
    <w:rsid w:val="14217810"/>
    <w:rsid w:val="15915FDC"/>
    <w:rsid w:val="17F24DDF"/>
    <w:rsid w:val="19C33159"/>
    <w:rsid w:val="1AEA1377"/>
    <w:rsid w:val="1E5D40DE"/>
    <w:rsid w:val="1F0F5463"/>
    <w:rsid w:val="1F2A78A4"/>
    <w:rsid w:val="1F715C51"/>
    <w:rsid w:val="1F7B3C7A"/>
    <w:rsid w:val="1FFE36C5"/>
    <w:rsid w:val="201462EF"/>
    <w:rsid w:val="20146BDA"/>
    <w:rsid w:val="20522EAD"/>
    <w:rsid w:val="22E24012"/>
    <w:rsid w:val="23651B99"/>
    <w:rsid w:val="25994045"/>
    <w:rsid w:val="262B0A3E"/>
    <w:rsid w:val="26DD2ED5"/>
    <w:rsid w:val="28481BDB"/>
    <w:rsid w:val="28F54D1E"/>
    <w:rsid w:val="29EE2BBD"/>
    <w:rsid w:val="2A2E1D4C"/>
    <w:rsid w:val="2A770C62"/>
    <w:rsid w:val="2AD73F64"/>
    <w:rsid w:val="2BB2699B"/>
    <w:rsid w:val="2D410DC0"/>
    <w:rsid w:val="2EEC5284"/>
    <w:rsid w:val="30320FFF"/>
    <w:rsid w:val="32305644"/>
    <w:rsid w:val="32360EDC"/>
    <w:rsid w:val="34082ACC"/>
    <w:rsid w:val="34843929"/>
    <w:rsid w:val="373B085F"/>
    <w:rsid w:val="37F44C15"/>
    <w:rsid w:val="38882EBA"/>
    <w:rsid w:val="38A82ED6"/>
    <w:rsid w:val="38E103B4"/>
    <w:rsid w:val="3A2609C2"/>
    <w:rsid w:val="3B6E3FB3"/>
    <w:rsid w:val="3C2477E0"/>
    <w:rsid w:val="3CDC1432"/>
    <w:rsid w:val="3D261D41"/>
    <w:rsid w:val="3E5E1F32"/>
    <w:rsid w:val="3E6543C2"/>
    <w:rsid w:val="3F721791"/>
    <w:rsid w:val="3F852823"/>
    <w:rsid w:val="3F914647"/>
    <w:rsid w:val="40AC5CDD"/>
    <w:rsid w:val="41405698"/>
    <w:rsid w:val="42431DE4"/>
    <w:rsid w:val="43C16FBF"/>
    <w:rsid w:val="44715A5C"/>
    <w:rsid w:val="456819B5"/>
    <w:rsid w:val="45D220B7"/>
    <w:rsid w:val="464B1FE9"/>
    <w:rsid w:val="46C33D93"/>
    <w:rsid w:val="477020B2"/>
    <w:rsid w:val="479B35D7"/>
    <w:rsid w:val="49484D9E"/>
    <w:rsid w:val="49500031"/>
    <w:rsid w:val="4A473EFB"/>
    <w:rsid w:val="4B3E3F38"/>
    <w:rsid w:val="4B95758C"/>
    <w:rsid w:val="4D7D4C78"/>
    <w:rsid w:val="4DAA35B8"/>
    <w:rsid w:val="4FF50E09"/>
    <w:rsid w:val="5104462F"/>
    <w:rsid w:val="526311EA"/>
    <w:rsid w:val="58667784"/>
    <w:rsid w:val="58AB0665"/>
    <w:rsid w:val="58DD7A2D"/>
    <w:rsid w:val="5A7D07E7"/>
    <w:rsid w:val="5AC42538"/>
    <w:rsid w:val="5B32157D"/>
    <w:rsid w:val="5BC96CFF"/>
    <w:rsid w:val="5D334567"/>
    <w:rsid w:val="5F2A3C3C"/>
    <w:rsid w:val="5F47307E"/>
    <w:rsid w:val="5F59177C"/>
    <w:rsid w:val="5FD411F7"/>
    <w:rsid w:val="61030072"/>
    <w:rsid w:val="6216774A"/>
    <w:rsid w:val="62AD32EB"/>
    <w:rsid w:val="64D726CA"/>
    <w:rsid w:val="652532D8"/>
    <w:rsid w:val="65E26FE7"/>
    <w:rsid w:val="68B8549C"/>
    <w:rsid w:val="6C2147B2"/>
    <w:rsid w:val="6CB857F8"/>
    <w:rsid w:val="6D1E2BF6"/>
    <w:rsid w:val="6E396717"/>
    <w:rsid w:val="6F2B79DC"/>
    <w:rsid w:val="70E110CB"/>
    <w:rsid w:val="71244102"/>
    <w:rsid w:val="720475A1"/>
    <w:rsid w:val="74014642"/>
    <w:rsid w:val="75B40277"/>
    <w:rsid w:val="75C54010"/>
    <w:rsid w:val="75D26F00"/>
    <w:rsid w:val="7674729A"/>
    <w:rsid w:val="777E6CBB"/>
    <w:rsid w:val="78BD4F2B"/>
    <w:rsid w:val="7AA62F7A"/>
    <w:rsid w:val="7C274764"/>
    <w:rsid w:val="7CAD7A92"/>
    <w:rsid w:val="7E6205CB"/>
    <w:rsid w:val="7EB43930"/>
    <w:rsid w:val="7FFC2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cs="宋体"/>
      <w:b/>
      <w:kern w:val="44"/>
      <w:sz w:val="48"/>
      <w:szCs w:val="48"/>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0"/>
    <w:pPr>
      <w:keepNext/>
      <w:keepLines/>
      <w:spacing w:before="260" w:after="260" w:line="416" w:lineRule="auto"/>
      <w:outlineLvl w:val="2"/>
    </w:pPr>
    <w:rPr>
      <w:b/>
      <w:bCs/>
      <w:sz w:val="32"/>
      <w:szCs w:val="32"/>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32"/>
    <w:qFormat/>
    <w:uiPriority w:val="0"/>
    <w:pPr>
      <w:jc w:val="left"/>
    </w:pPr>
    <w:rPr>
      <w:rFonts w:ascii="Times New Roman" w:hAnsi="Times New Roman" w:eastAsia="宋体" w:cs="Times New Roman"/>
      <w:szCs w:val="24"/>
    </w:rPr>
  </w:style>
  <w:style w:type="paragraph" w:styleId="6">
    <w:name w:val="Body Text 3"/>
    <w:basedOn w:val="1"/>
    <w:qFormat/>
    <w:uiPriority w:val="0"/>
    <w:pPr>
      <w:spacing w:line="280" w:lineRule="exact"/>
      <w:jc w:val="left"/>
    </w:pPr>
    <w:rPr>
      <w:spacing w:val="-18"/>
      <w:szCs w:val="20"/>
    </w:rPr>
  </w:style>
  <w:style w:type="paragraph" w:styleId="7">
    <w:name w:val="Body Text"/>
    <w:basedOn w:val="1"/>
    <w:qFormat/>
    <w:uiPriority w:val="0"/>
    <w:rPr>
      <w:sz w:val="18"/>
    </w:rPr>
  </w:style>
  <w:style w:type="paragraph" w:styleId="8">
    <w:name w:val="toc 3"/>
    <w:basedOn w:val="1"/>
    <w:next w:val="1"/>
    <w:qFormat/>
    <w:uiPriority w:val="39"/>
    <w:pPr>
      <w:ind w:left="840" w:leftChars="400"/>
    </w:pPr>
  </w:style>
  <w:style w:type="paragraph" w:styleId="9">
    <w:name w:val="Balloon Text"/>
    <w:basedOn w:val="1"/>
    <w:link w:val="26"/>
    <w:qFormat/>
    <w:uiPriority w:val="0"/>
    <w:rPr>
      <w:sz w:val="18"/>
      <w:szCs w:val="18"/>
    </w:rPr>
  </w:style>
  <w:style w:type="paragraph" w:styleId="10">
    <w:name w:val="footer"/>
    <w:basedOn w:val="1"/>
    <w:link w:val="31"/>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5"/>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2">
    <w:name w:val="toc 1"/>
    <w:basedOn w:val="1"/>
    <w:next w:val="1"/>
    <w:qFormat/>
    <w:uiPriority w:val="39"/>
  </w:style>
  <w:style w:type="paragraph" w:styleId="13">
    <w:name w:val="Subtitle"/>
    <w:basedOn w:val="1"/>
    <w:next w:val="1"/>
    <w:link w:val="29"/>
    <w:qFormat/>
    <w:uiPriority w:val="0"/>
    <w:pPr>
      <w:spacing w:before="240" w:after="60" w:line="312" w:lineRule="auto"/>
      <w:jc w:val="center"/>
      <w:outlineLvl w:val="1"/>
    </w:pPr>
    <w:rPr>
      <w:rFonts w:eastAsia="宋体" w:asciiTheme="majorHAnsi" w:hAnsiTheme="majorHAnsi" w:cstheme="majorBidi"/>
      <w:b/>
      <w:bCs/>
      <w:kern w:val="28"/>
      <w:sz w:val="32"/>
      <w:szCs w:val="32"/>
    </w:rPr>
  </w:style>
  <w:style w:type="paragraph" w:styleId="14">
    <w:name w:val="toc 2"/>
    <w:basedOn w:val="1"/>
    <w:next w:val="1"/>
    <w:qFormat/>
    <w:uiPriority w:val="39"/>
    <w:pPr>
      <w:ind w:left="420" w:leftChars="200"/>
    </w:pPr>
  </w:style>
  <w:style w:type="paragraph" w:styleId="15">
    <w:name w:val="HTML Preformatted"/>
    <w:basedOn w:val="1"/>
    <w:link w:val="3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16">
    <w:name w:val="Normal (Web)"/>
    <w:basedOn w:val="1"/>
    <w:qFormat/>
    <w:uiPriority w:val="99"/>
    <w:pPr>
      <w:spacing w:before="100" w:beforeAutospacing="1" w:after="100" w:afterAutospacing="1"/>
      <w:jc w:val="left"/>
    </w:pPr>
    <w:rPr>
      <w:sz w:val="24"/>
    </w:rPr>
  </w:style>
  <w:style w:type="paragraph" w:styleId="17">
    <w:name w:val="Title"/>
    <w:basedOn w:val="1"/>
    <w:next w:val="1"/>
    <w:link w:val="28"/>
    <w:qFormat/>
    <w:uiPriority w:val="0"/>
    <w:pPr>
      <w:spacing w:before="240" w:after="60"/>
      <w:jc w:val="center"/>
      <w:outlineLvl w:val="0"/>
    </w:pPr>
    <w:rPr>
      <w:rFonts w:eastAsia="宋体" w:asciiTheme="majorHAnsi" w:hAnsiTheme="majorHAnsi" w:cstheme="majorBidi"/>
      <w:b/>
      <w:bCs/>
      <w:sz w:val="32"/>
      <w:szCs w:val="32"/>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customStyle="1" w:styleId="23">
    <w:name w:val="con-all2"/>
    <w:basedOn w:val="20"/>
    <w:qFormat/>
    <w:uiPriority w:val="0"/>
  </w:style>
  <w:style w:type="paragraph" w:customStyle="1" w:styleId="24">
    <w:name w:val="p0"/>
    <w:basedOn w:val="1"/>
    <w:qFormat/>
    <w:uiPriority w:val="0"/>
    <w:pPr>
      <w:widowControl/>
      <w:spacing w:line="365" w:lineRule="atLeast"/>
      <w:ind w:left="1"/>
    </w:pPr>
    <w:rPr>
      <w:kern w:val="0"/>
      <w:sz w:val="20"/>
      <w:szCs w:val="20"/>
    </w:rPr>
  </w:style>
  <w:style w:type="character" w:customStyle="1" w:styleId="25">
    <w:name w:val="页眉 字符"/>
    <w:basedOn w:val="20"/>
    <w:link w:val="11"/>
    <w:qFormat/>
    <w:uiPriority w:val="99"/>
    <w:rPr>
      <w:rFonts w:asciiTheme="minorHAnsi" w:hAnsiTheme="minorHAnsi" w:eastAsiaTheme="minorEastAsia" w:cstheme="minorBidi"/>
      <w:kern w:val="2"/>
      <w:sz w:val="18"/>
      <w:szCs w:val="18"/>
    </w:rPr>
  </w:style>
  <w:style w:type="character" w:customStyle="1" w:styleId="26">
    <w:name w:val="批注框文本 字符"/>
    <w:basedOn w:val="20"/>
    <w:link w:val="9"/>
    <w:qFormat/>
    <w:uiPriority w:val="0"/>
    <w:rPr>
      <w:rFonts w:asciiTheme="minorHAnsi" w:hAnsiTheme="minorHAnsi" w:eastAsiaTheme="minorEastAsia" w:cstheme="minorBidi"/>
      <w:kern w:val="2"/>
      <w:sz w:val="18"/>
      <w:szCs w:val="18"/>
    </w:rPr>
  </w:style>
  <w:style w:type="paragraph" w:styleId="27">
    <w:name w:val="List Paragraph"/>
    <w:basedOn w:val="1"/>
    <w:unhideWhenUsed/>
    <w:qFormat/>
    <w:uiPriority w:val="34"/>
    <w:pPr>
      <w:ind w:firstLine="420" w:firstLineChars="200"/>
    </w:pPr>
  </w:style>
  <w:style w:type="character" w:customStyle="1" w:styleId="28">
    <w:name w:val="标题 字符"/>
    <w:basedOn w:val="20"/>
    <w:link w:val="17"/>
    <w:qFormat/>
    <w:uiPriority w:val="0"/>
    <w:rPr>
      <w:rFonts w:asciiTheme="majorHAnsi" w:hAnsiTheme="majorHAnsi" w:cstheme="majorBidi"/>
      <w:b/>
      <w:bCs/>
      <w:kern w:val="2"/>
      <w:sz w:val="32"/>
      <w:szCs w:val="32"/>
    </w:rPr>
  </w:style>
  <w:style w:type="character" w:customStyle="1" w:styleId="29">
    <w:name w:val="副标题 字符"/>
    <w:basedOn w:val="20"/>
    <w:link w:val="13"/>
    <w:qFormat/>
    <w:uiPriority w:val="0"/>
    <w:rPr>
      <w:rFonts w:asciiTheme="majorHAnsi" w:hAnsiTheme="majorHAnsi" w:cstheme="majorBidi"/>
      <w:b/>
      <w:bCs/>
      <w:kern w:val="28"/>
      <w:sz w:val="32"/>
      <w:szCs w:val="32"/>
    </w:rPr>
  </w:style>
  <w:style w:type="character" w:customStyle="1" w:styleId="30">
    <w:name w:val="标题 2 字符"/>
    <w:basedOn w:val="20"/>
    <w:link w:val="3"/>
    <w:qFormat/>
    <w:uiPriority w:val="9"/>
    <w:rPr>
      <w:rFonts w:asciiTheme="majorHAnsi" w:hAnsiTheme="majorHAnsi" w:eastAsiaTheme="majorEastAsia" w:cstheme="majorBidi"/>
      <w:b/>
      <w:bCs/>
      <w:kern w:val="2"/>
      <w:sz w:val="32"/>
      <w:szCs w:val="32"/>
    </w:rPr>
  </w:style>
  <w:style w:type="character" w:customStyle="1" w:styleId="31">
    <w:name w:val="页脚 字符"/>
    <w:basedOn w:val="20"/>
    <w:link w:val="10"/>
    <w:qFormat/>
    <w:uiPriority w:val="99"/>
    <w:rPr>
      <w:rFonts w:asciiTheme="minorHAnsi" w:hAnsiTheme="minorHAnsi" w:eastAsiaTheme="minorEastAsia" w:cstheme="minorBidi"/>
      <w:kern w:val="2"/>
      <w:sz w:val="18"/>
      <w:szCs w:val="18"/>
    </w:rPr>
  </w:style>
  <w:style w:type="character" w:customStyle="1" w:styleId="32">
    <w:name w:val="批注文字 字符"/>
    <w:basedOn w:val="20"/>
    <w:link w:val="5"/>
    <w:qFormat/>
    <w:uiPriority w:val="0"/>
    <w:rPr>
      <w:kern w:val="2"/>
      <w:sz w:val="21"/>
      <w:szCs w:val="24"/>
    </w:rPr>
  </w:style>
  <w:style w:type="character" w:customStyle="1" w:styleId="33">
    <w:name w:val="HTML 预设格式 字符"/>
    <w:basedOn w:val="20"/>
    <w:link w:val="15"/>
    <w:qFormat/>
    <w:uiPriority w:val="0"/>
    <w:rPr>
      <w:rFonts w:ascii="Arial" w:hAnsi="Arial" w:cs="Arial"/>
      <w:sz w:val="21"/>
      <w:szCs w:val="21"/>
    </w:rPr>
  </w:style>
  <w:style w:type="character" w:customStyle="1" w:styleId="34">
    <w:name w:val="标题 3 字符"/>
    <w:basedOn w:val="20"/>
    <w:link w:val="4"/>
    <w:qFormat/>
    <w:uiPriority w:val="0"/>
    <w:rPr>
      <w:rFonts w:asciiTheme="minorHAnsi" w:hAnsiTheme="minorHAnsi" w:eastAsiaTheme="minorEastAsia" w:cstheme="minorBidi"/>
      <w:b/>
      <w:bCs/>
      <w:kern w:val="2"/>
      <w:sz w:val="32"/>
      <w:szCs w:val="32"/>
    </w:rPr>
  </w:style>
  <w:style w:type="paragraph" w:customStyle="1" w:styleId="35">
    <w:name w:val="TOC 标题1"/>
    <w:basedOn w:val="2"/>
    <w:next w:val="1"/>
    <w:semiHidden/>
    <w:unhideWhenUsed/>
    <w:qFormat/>
    <w:uiPriority w:val="39"/>
    <w:pPr>
      <w:keepNext/>
      <w:keepLines/>
      <w:widowControl/>
      <w:spacing w:before="480" w:beforeAutospacing="0" w:after="0" w:afterAutospacing="0" w:line="276" w:lineRule="auto"/>
      <w:outlineLvl w:val="9"/>
    </w:pPr>
    <w:rPr>
      <w:rFonts w:hint="default" w:asciiTheme="majorHAnsi" w:hAnsiTheme="majorHAnsi" w:eastAsiaTheme="majorEastAsia" w:cstheme="majorBidi"/>
      <w:bCs/>
      <w:color w:val="2E75B6" w:themeColor="accent1" w:themeShade="BF"/>
      <w:kern w:val="0"/>
      <w:sz w:val="28"/>
      <w:szCs w:val="28"/>
    </w:rPr>
  </w:style>
  <w:style w:type="paragraph" w:styleId="36">
    <w:name w:val="No Spacing"/>
    <w:qFormat/>
    <w:uiPriority w:val="99"/>
    <w:pPr>
      <w:adjustRightInd w:val="0"/>
      <w:snapToGrid w:val="0"/>
    </w:pPr>
    <w:rPr>
      <w:rFonts w:ascii="Tahoma" w:hAnsi="Tahoma" w:eastAsia="微软雅黑" w:cs="Times New Roman"/>
      <w:sz w:val="22"/>
      <w:szCs w:val="22"/>
      <w:lang w:val="en-US" w:eastAsia="zh-CN" w:bidi="ar-SA"/>
    </w:rPr>
  </w:style>
  <w:style w:type="character" w:customStyle="1" w:styleId="37">
    <w:name w:val="font11"/>
    <w:basedOn w:val="20"/>
    <w:qFormat/>
    <w:uiPriority w:val="0"/>
    <w:rPr>
      <w:rFonts w:hint="default" w:ascii="Times New Roman" w:hAnsi="Times New Roman" w:cs="Times New Roman"/>
      <w:color w:val="000000"/>
      <w:sz w:val="24"/>
      <w:szCs w:val="24"/>
      <w:u w:val="none"/>
    </w:rPr>
  </w:style>
  <w:style w:type="paragraph" w:customStyle="1" w:styleId="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9">
    <w:name w:val="无间隔1"/>
    <w:qFormat/>
    <w:uiPriority w:val="99"/>
    <w:pPr>
      <w:adjustRightInd w:val="0"/>
      <w:snapToGrid w:val="0"/>
    </w:pPr>
    <w:rPr>
      <w:rFonts w:ascii="Tahoma" w:hAnsi="Tahoma" w:eastAsia="微软雅黑"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3.png"/><Relationship Id="rId50" Type="http://schemas.openxmlformats.org/officeDocument/2006/relationships/image" Target="media/image42.jpeg"/><Relationship Id="rId5" Type="http://schemas.openxmlformats.org/officeDocument/2006/relationships/header" Target="head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8CE53-ECD4-4F67-96B4-D9CAEA03DE8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54884</Words>
  <Characters>56284</Characters>
  <Lines>473</Lines>
  <Paragraphs>133</Paragraphs>
  <TotalTime>29</TotalTime>
  <ScaleCrop>false</ScaleCrop>
  <LinksUpToDate>false</LinksUpToDate>
  <CharactersWithSpaces>57055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2022-03-23T10:13:00Z</dcterms:created>
  <dc:creator>Administrator</dc:creator>
  <cp:lastModifiedBy>Administrator</cp:lastModifiedBy>
  <cp:lastPrinted>2021-12-20T06:22:00Z</cp:lastPrinted>
  <dcterms:modified xsi:type="dcterms:W3CDTF">2023-07-05T01:06:57Z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8B25A55952164D22BB4E5AD95FFC174F</vt:lpwstr>
  </property>
</Properties>
</file>